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0B2F6" w14:textId="77777777" w:rsidR="004643DC" w:rsidRDefault="004643DC" w:rsidP="004643DC">
      <w:pPr>
        <w:keepNext/>
        <w:keepLines/>
        <w:pBdr>
          <w:top w:val="none" w:sz="0" w:space="0" w:color="auto"/>
          <w:left w:val="none" w:sz="0" w:space="0" w:color="auto"/>
          <w:bottom w:val="none" w:sz="0" w:space="0" w:color="auto"/>
          <w:right w:val="none" w:sz="0" w:space="0" w:color="auto"/>
        </w:pBdr>
        <w:jc w:val="center"/>
        <w:outlineLvl w:val="1"/>
        <w:rPr>
          <w:rFonts w:eastAsia="Calibri"/>
          <w:b/>
          <w:sz w:val="28"/>
          <w:szCs w:val="28"/>
        </w:rPr>
      </w:pPr>
      <w:r>
        <w:rPr>
          <w:rFonts w:eastAsia="Calibri"/>
          <w:sz w:val="28"/>
          <w:szCs w:val="28"/>
        </w:rPr>
        <w:t>ТЕХНОЛОГІЧНА КАРТКА</w:t>
      </w:r>
    </w:p>
    <w:p w14:paraId="15FE4317" w14:textId="77777777" w:rsidR="004643DC" w:rsidRDefault="004643DC" w:rsidP="004643DC">
      <w:pPr>
        <w:keepNext/>
        <w:keepLines/>
        <w:pBdr>
          <w:top w:val="none" w:sz="0" w:space="0" w:color="auto"/>
          <w:left w:val="none" w:sz="0" w:space="0" w:color="auto"/>
          <w:bottom w:val="none" w:sz="0" w:space="0" w:color="auto"/>
          <w:right w:val="none" w:sz="0" w:space="0" w:color="auto"/>
        </w:pBdr>
        <w:ind w:left="221"/>
        <w:jc w:val="center"/>
        <w:outlineLvl w:val="1"/>
        <w:rPr>
          <w:rFonts w:eastAsia="Calibri"/>
          <w:sz w:val="28"/>
          <w:szCs w:val="28"/>
        </w:rPr>
      </w:pPr>
      <w:r>
        <w:rPr>
          <w:rFonts w:eastAsia="Calibri"/>
          <w:sz w:val="28"/>
          <w:szCs w:val="28"/>
        </w:rPr>
        <w:t>АДМІНІСТРАТИВНОЇ ПОСЛУГИ</w:t>
      </w:r>
    </w:p>
    <w:p w14:paraId="566073EA" w14:textId="77777777" w:rsidR="004643DC" w:rsidRDefault="004643DC" w:rsidP="004643DC">
      <w:pPr>
        <w:pBdr>
          <w:top w:val="none" w:sz="0" w:space="0" w:color="auto"/>
          <w:left w:val="none" w:sz="0" w:space="0" w:color="auto"/>
          <w:bottom w:val="none" w:sz="0" w:space="0" w:color="auto"/>
          <w:right w:val="none" w:sz="0" w:space="0" w:color="auto"/>
        </w:pBdr>
        <w:jc w:val="center"/>
        <w:rPr>
          <w:rFonts w:eastAsia="Calibri"/>
          <w:b/>
          <w:sz w:val="28"/>
          <w:szCs w:val="28"/>
          <w:u w:val="single"/>
        </w:rPr>
      </w:pPr>
      <w:r>
        <w:rPr>
          <w:rFonts w:eastAsia="Calibri"/>
          <w:b/>
          <w:sz w:val="28"/>
          <w:szCs w:val="28"/>
          <w:u w:val="single"/>
        </w:rPr>
        <w:t>Надання викопіювання з топографічної зйомки (М1:2000) населених пунктів, містобудівної документації</w:t>
      </w:r>
    </w:p>
    <w:p w14:paraId="4D4BB871" w14:textId="77777777" w:rsidR="004643DC" w:rsidRDefault="004643DC" w:rsidP="004643DC">
      <w:pPr>
        <w:keepNext/>
        <w:keepLines/>
        <w:pBdr>
          <w:top w:val="none" w:sz="0" w:space="0" w:color="auto"/>
          <w:left w:val="none" w:sz="0" w:space="0" w:color="auto"/>
          <w:bottom w:val="none" w:sz="0" w:space="0" w:color="auto"/>
          <w:right w:val="none" w:sz="0" w:space="0" w:color="auto"/>
        </w:pBdr>
        <w:ind w:left="221"/>
        <w:jc w:val="center"/>
        <w:outlineLvl w:val="2"/>
        <w:rPr>
          <w:rFonts w:eastAsia="Calibri"/>
          <w:sz w:val="28"/>
          <w:szCs w:val="28"/>
        </w:rPr>
      </w:pPr>
    </w:p>
    <w:p w14:paraId="6CEF981F" w14:textId="77777777" w:rsidR="004643DC" w:rsidRDefault="004643DC" w:rsidP="004643DC">
      <w:pPr>
        <w:pBdr>
          <w:top w:val="none" w:sz="0" w:space="0" w:color="auto"/>
          <w:left w:val="none" w:sz="0" w:space="0" w:color="auto"/>
          <w:bottom w:val="none" w:sz="0" w:space="0" w:color="auto"/>
          <w:right w:val="none" w:sz="0" w:space="0" w:color="auto"/>
        </w:pBdr>
        <w:jc w:val="center"/>
        <w:rPr>
          <w:rFonts w:eastAsia="Calibri"/>
          <w:sz w:val="28"/>
          <w:szCs w:val="28"/>
        </w:rPr>
      </w:pPr>
      <w:r>
        <w:rPr>
          <w:rFonts w:eastAsia="Calibri"/>
          <w:sz w:val="28"/>
          <w:szCs w:val="28"/>
        </w:rPr>
        <w:t>Виконавчий комітет Менської міської ради</w:t>
      </w:r>
    </w:p>
    <w:p w14:paraId="3EABCBA2" w14:textId="77777777" w:rsidR="004643DC" w:rsidRDefault="004643DC" w:rsidP="004643DC">
      <w:pPr>
        <w:pBdr>
          <w:top w:val="none" w:sz="0" w:space="0" w:color="auto"/>
          <w:left w:val="none" w:sz="0" w:space="0" w:color="auto"/>
          <w:bottom w:val="none" w:sz="0" w:space="0" w:color="auto"/>
          <w:right w:val="none" w:sz="0" w:space="0" w:color="auto"/>
        </w:pBdr>
        <w:ind w:left="20"/>
        <w:rPr>
          <w:rFonts w:eastAsia="Calibri"/>
          <w:sz w:val="28"/>
          <w:szCs w:val="28"/>
        </w:rPr>
      </w:pPr>
    </w:p>
    <w:tbl>
      <w:tblPr>
        <w:tblW w:w="907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401"/>
        <w:gridCol w:w="2409"/>
        <w:gridCol w:w="255"/>
        <w:gridCol w:w="738"/>
        <w:gridCol w:w="1559"/>
      </w:tblGrid>
      <w:tr w:rsidR="004643DC" w14:paraId="1AC160E8" w14:textId="77777777">
        <w:trPr>
          <w:trHeight w:val="1006"/>
        </w:trPr>
        <w:tc>
          <w:tcPr>
            <w:tcW w:w="708" w:type="dxa"/>
            <w:tcBorders>
              <w:top w:val="single" w:sz="4" w:space="0" w:color="000000"/>
              <w:left w:val="single" w:sz="4" w:space="0" w:color="000000"/>
              <w:bottom w:val="single" w:sz="4" w:space="0" w:color="000000"/>
              <w:right w:val="single" w:sz="4" w:space="0" w:color="000000"/>
            </w:tcBorders>
            <w:vAlign w:val="center"/>
          </w:tcPr>
          <w:p w14:paraId="5FAFCEC1" w14:textId="77777777" w:rsidR="004643DC" w:rsidRDefault="004643DC" w:rsidP="00DD1429">
            <w:pPr>
              <w:pBdr>
                <w:top w:val="none" w:sz="0" w:space="0" w:color="auto"/>
                <w:left w:val="none" w:sz="0" w:space="0" w:color="auto"/>
                <w:bottom w:val="none" w:sz="0" w:space="0" w:color="auto"/>
                <w:right w:val="none" w:sz="0" w:space="0" w:color="auto"/>
              </w:pBdr>
              <w:ind w:left="-20" w:firstLine="20"/>
              <w:jc w:val="center"/>
              <w:rPr>
                <w:rFonts w:eastAsia="Calibri"/>
                <w:iCs/>
                <w:sz w:val="22"/>
                <w:szCs w:val="28"/>
              </w:rPr>
            </w:pPr>
            <w:r>
              <w:rPr>
                <w:rFonts w:eastAsia="Calibri"/>
                <w:bCs/>
                <w:iCs/>
                <w:sz w:val="22"/>
                <w:szCs w:val="28"/>
              </w:rPr>
              <w:t>№</w:t>
            </w:r>
            <w:r>
              <w:rPr>
                <w:rFonts w:eastAsia="Calibri"/>
                <w:iCs/>
                <w:sz w:val="22"/>
                <w:szCs w:val="28"/>
              </w:rPr>
              <w:t xml:space="preserve"> </w:t>
            </w:r>
            <w:r>
              <w:rPr>
                <w:rFonts w:eastAsia="Calibri"/>
                <w:bCs/>
                <w:iCs/>
                <w:sz w:val="22"/>
                <w:szCs w:val="28"/>
              </w:rPr>
              <w:t>п/п</w:t>
            </w:r>
          </w:p>
        </w:tc>
        <w:tc>
          <w:tcPr>
            <w:tcW w:w="3401" w:type="dxa"/>
            <w:tcBorders>
              <w:top w:val="single" w:sz="4" w:space="0" w:color="000000"/>
              <w:left w:val="single" w:sz="4" w:space="0" w:color="000000"/>
              <w:bottom w:val="single" w:sz="4" w:space="0" w:color="000000"/>
              <w:right w:val="single" w:sz="4" w:space="0" w:color="000000"/>
            </w:tcBorders>
            <w:vAlign w:val="center"/>
          </w:tcPr>
          <w:p w14:paraId="769BB832" w14:textId="77777777" w:rsidR="004643DC" w:rsidRDefault="004643DC" w:rsidP="00DD1429">
            <w:pPr>
              <w:pBdr>
                <w:top w:val="none" w:sz="0" w:space="0" w:color="auto"/>
                <w:left w:val="none" w:sz="0" w:space="0" w:color="auto"/>
                <w:bottom w:val="none" w:sz="0" w:space="0" w:color="auto"/>
                <w:right w:val="none" w:sz="0" w:space="0" w:color="auto"/>
              </w:pBdr>
              <w:jc w:val="center"/>
              <w:rPr>
                <w:rFonts w:eastAsia="Calibri"/>
                <w:bCs/>
                <w:sz w:val="22"/>
                <w:szCs w:val="28"/>
              </w:rPr>
            </w:pPr>
            <w:r>
              <w:rPr>
                <w:rFonts w:eastAsia="Calibri"/>
                <w:sz w:val="22"/>
                <w:szCs w:val="28"/>
              </w:rPr>
              <w:t>Етапи опрацювання  послуги</w:t>
            </w:r>
          </w:p>
        </w:tc>
        <w:tc>
          <w:tcPr>
            <w:tcW w:w="2409" w:type="dxa"/>
            <w:tcBorders>
              <w:top w:val="single" w:sz="4" w:space="0" w:color="000000"/>
              <w:left w:val="single" w:sz="4" w:space="0" w:color="000000"/>
              <w:bottom w:val="single" w:sz="4" w:space="0" w:color="000000"/>
              <w:right w:val="single" w:sz="4" w:space="0" w:color="000000"/>
            </w:tcBorders>
            <w:vAlign w:val="center"/>
          </w:tcPr>
          <w:p w14:paraId="4EF6608E" w14:textId="77777777" w:rsidR="004643DC" w:rsidRDefault="004643DC" w:rsidP="00DD1429">
            <w:pPr>
              <w:pBdr>
                <w:top w:val="none" w:sz="0" w:space="0" w:color="auto"/>
                <w:left w:val="none" w:sz="0" w:space="0" w:color="auto"/>
                <w:bottom w:val="none" w:sz="0" w:space="0" w:color="auto"/>
                <w:right w:val="none" w:sz="0" w:space="0" w:color="auto"/>
              </w:pBdr>
              <w:jc w:val="center"/>
              <w:rPr>
                <w:rFonts w:eastAsia="Calibri"/>
                <w:sz w:val="22"/>
                <w:szCs w:val="28"/>
              </w:rPr>
            </w:pPr>
            <w:r>
              <w:rPr>
                <w:rFonts w:eastAsia="Calibri"/>
                <w:sz w:val="22"/>
                <w:szCs w:val="28"/>
              </w:rPr>
              <w:t>Відповідальна</w:t>
            </w:r>
            <w:r>
              <w:rPr>
                <w:rFonts w:eastAsia="Calibri"/>
                <w:bCs/>
                <w:sz w:val="22"/>
                <w:szCs w:val="28"/>
              </w:rPr>
              <w:t xml:space="preserve"> </w:t>
            </w:r>
            <w:r>
              <w:rPr>
                <w:rFonts w:eastAsia="Calibri"/>
                <w:sz w:val="22"/>
                <w:szCs w:val="28"/>
              </w:rPr>
              <w:t>посадова особа і структурний</w:t>
            </w:r>
            <w:r>
              <w:rPr>
                <w:rFonts w:eastAsia="Calibri"/>
                <w:bCs/>
                <w:sz w:val="22"/>
                <w:szCs w:val="28"/>
              </w:rPr>
              <w:t xml:space="preserve"> </w:t>
            </w:r>
            <w:r>
              <w:rPr>
                <w:rFonts w:eastAsia="Calibri"/>
                <w:sz w:val="22"/>
                <w:szCs w:val="28"/>
              </w:rPr>
              <w:t>підрозділ</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14:paraId="5CE3144E" w14:textId="77777777" w:rsidR="004643DC" w:rsidRDefault="004643DC" w:rsidP="00DD1429">
            <w:pPr>
              <w:pBdr>
                <w:top w:val="none" w:sz="0" w:space="0" w:color="auto"/>
                <w:left w:val="none" w:sz="0" w:space="0" w:color="auto"/>
                <w:bottom w:val="none" w:sz="0" w:space="0" w:color="auto"/>
                <w:right w:val="none" w:sz="0" w:space="0" w:color="auto"/>
              </w:pBdr>
              <w:rPr>
                <w:rFonts w:eastAsia="Calibri"/>
                <w:bCs/>
                <w:sz w:val="22"/>
                <w:szCs w:val="28"/>
              </w:rPr>
            </w:pPr>
            <w:r>
              <w:rPr>
                <w:rFonts w:eastAsia="Calibri"/>
                <w:sz w:val="22"/>
                <w:szCs w:val="28"/>
              </w:rPr>
              <w:t>Дія</w:t>
            </w:r>
            <w:r>
              <w:rPr>
                <w:rFonts w:eastAsia="Calibri"/>
                <w:bCs/>
                <w:sz w:val="22"/>
                <w:szCs w:val="28"/>
              </w:rPr>
              <w:t xml:space="preserve"> </w:t>
            </w:r>
            <w:r>
              <w:rPr>
                <w:rFonts w:eastAsia="Calibri"/>
                <w:sz w:val="22"/>
                <w:szCs w:val="28"/>
              </w:rPr>
              <w:t>(В, У, П, 3)</w:t>
            </w:r>
          </w:p>
        </w:tc>
        <w:tc>
          <w:tcPr>
            <w:tcW w:w="1558" w:type="dxa"/>
            <w:tcBorders>
              <w:top w:val="single" w:sz="4" w:space="0" w:color="000000"/>
              <w:left w:val="single" w:sz="4" w:space="0" w:color="000000"/>
              <w:bottom w:val="single" w:sz="4" w:space="0" w:color="000000"/>
              <w:right w:val="single" w:sz="4" w:space="0" w:color="000000"/>
            </w:tcBorders>
            <w:vAlign w:val="center"/>
          </w:tcPr>
          <w:p w14:paraId="0E8EE3AF" w14:textId="77777777" w:rsidR="004643DC" w:rsidRDefault="004643DC" w:rsidP="00DD1429">
            <w:pPr>
              <w:pBdr>
                <w:top w:val="none" w:sz="0" w:space="0" w:color="auto"/>
                <w:left w:val="none" w:sz="0" w:space="0" w:color="auto"/>
                <w:bottom w:val="none" w:sz="0" w:space="0" w:color="auto"/>
                <w:right w:val="none" w:sz="0" w:space="0" w:color="auto"/>
              </w:pBdr>
              <w:jc w:val="center"/>
              <w:rPr>
                <w:rFonts w:eastAsia="Calibri"/>
                <w:bCs/>
                <w:sz w:val="22"/>
                <w:szCs w:val="28"/>
              </w:rPr>
            </w:pPr>
            <w:r>
              <w:rPr>
                <w:rFonts w:eastAsia="Calibri"/>
                <w:sz w:val="22"/>
                <w:szCs w:val="28"/>
              </w:rPr>
              <w:t>Термін</w:t>
            </w:r>
            <w:r>
              <w:rPr>
                <w:rFonts w:eastAsia="Calibri"/>
                <w:bCs/>
                <w:sz w:val="22"/>
                <w:szCs w:val="28"/>
              </w:rPr>
              <w:t xml:space="preserve"> </w:t>
            </w:r>
            <w:r>
              <w:rPr>
                <w:rFonts w:eastAsia="Calibri"/>
                <w:sz w:val="22"/>
                <w:szCs w:val="28"/>
              </w:rPr>
              <w:t>виконання</w:t>
            </w:r>
            <w:r>
              <w:rPr>
                <w:rFonts w:eastAsia="Calibri"/>
                <w:bCs/>
                <w:sz w:val="22"/>
                <w:szCs w:val="28"/>
              </w:rPr>
              <w:t xml:space="preserve"> </w:t>
            </w:r>
            <w:r>
              <w:rPr>
                <w:rFonts w:eastAsia="Calibri"/>
                <w:sz w:val="22"/>
                <w:szCs w:val="28"/>
              </w:rPr>
              <w:t>(днів)</w:t>
            </w:r>
          </w:p>
        </w:tc>
      </w:tr>
      <w:tr w:rsidR="004643DC" w14:paraId="6BE98AC1" w14:textId="77777777">
        <w:trPr>
          <w:trHeight w:val="406"/>
        </w:trPr>
        <w:tc>
          <w:tcPr>
            <w:tcW w:w="708" w:type="dxa"/>
            <w:tcBorders>
              <w:top w:val="single" w:sz="4" w:space="0" w:color="000000"/>
              <w:left w:val="single" w:sz="4" w:space="0" w:color="000000"/>
              <w:bottom w:val="single" w:sz="4" w:space="0" w:color="000000"/>
              <w:right w:val="single" w:sz="4" w:space="0" w:color="000000"/>
            </w:tcBorders>
            <w:vAlign w:val="center"/>
          </w:tcPr>
          <w:p w14:paraId="07AF5DD4" w14:textId="77777777" w:rsidR="004643DC" w:rsidRDefault="004643DC" w:rsidP="00DD1429">
            <w:pPr>
              <w:pBdr>
                <w:top w:val="none" w:sz="0" w:space="0" w:color="auto"/>
                <w:left w:val="none" w:sz="0" w:space="0" w:color="auto"/>
                <w:bottom w:val="none" w:sz="0" w:space="0" w:color="auto"/>
                <w:right w:val="none" w:sz="0" w:space="0" w:color="auto"/>
              </w:pBdr>
              <w:jc w:val="center"/>
              <w:rPr>
                <w:rFonts w:eastAsia="Calibri"/>
                <w:b/>
                <w:iCs/>
                <w:sz w:val="28"/>
                <w:szCs w:val="28"/>
              </w:rPr>
            </w:pPr>
            <w:r>
              <w:rPr>
                <w:rFonts w:eastAsia="Calibri"/>
                <w:iCs/>
                <w:sz w:val="28"/>
                <w:szCs w:val="28"/>
              </w:rPr>
              <w:t>1</w:t>
            </w:r>
          </w:p>
        </w:tc>
        <w:tc>
          <w:tcPr>
            <w:tcW w:w="3401" w:type="dxa"/>
            <w:tcBorders>
              <w:top w:val="single" w:sz="4" w:space="0" w:color="000000"/>
              <w:left w:val="single" w:sz="4" w:space="0" w:color="000000"/>
              <w:bottom w:val="single" w:sz="4" w:space="0" w:color="000000"/>
              <w:right w:val="single" w:sz="4" w:space="0" w:color="000000"/>
            </w:tcBorders>
            <w:vAlign w:val="center"/>
          </w:tcPr>
          <w:p w14:paraId="6DAF54AC" w14:textId="77777777" w:rsidR="004643DC" w:rsidRDefault="004643DC" w:rsidP="00DD1429">
            <w:pPr>
              <w:pBdr>
                <w:top w:val="none" w:sz="0" w:space="0" w:color="auto"/>
                <w:left w:val="none" w:sz="0" w:space="0" w:color="auto"/>
                <w:bottom w:val="none" w:sz="0" w:space="0" w:color="auto"/>
                <w:right w:val="none" w:sz="0" w:space="0" w:color="auto"/>
              </w:pBdr>
              <w:jc w:val="center"/>
              <w:rPr>
                <w:rFonts w:eastAsia="Calibri"/>
                <w:iCs/>
                <w:sz w:val="28"/>
                <w:szCs w:val="28"/>
              </w:rPr>
            </w:pPr>
            <w:r>
              <w:rPr>
                <w:rFonts w:eastAsia="Calibri"/>
                <w:iCs/>
                <w:sz w:val="28"/>
                <w:szCs w:val="28"/>
              </w:rPr>
              <w:t>2</w:t>
            </w:r>
          </w:p>
        </w:tc>
        <w:tc>
          <w:tcPr>
            <w:tcW w:w="2409" w:type="dxa"/>
            <w:tcBorders>
              <w:top w:val="single" w:sz="4" w:space="0" w:color="000000"/>
              <w:left w:val="single" w:sz="4" w:space="0" w:color="000000"/>
              <w:bottom w:val="single" w:sz="4" w:space="0" w:color="000000"/>
              <w:right w:val="single" w:sz="4" w:space="0" w:color="000000"/>
            </w:tcBorders>
            <w:vAlign w:val="center"/>
          </w:tcPr>
          <w:p w14:paraId="7A502F56" w14:textId="77777777" w:rsidR="004643DC" w:rsidRDefault="004643DC" w:rsidP="00DD1429">
            <w:pPr>
              <w:pBdr>
                <w:top w:val="none" w:sz="0" w:space="0" w:color="auto"/>
                <w:left w:val="none" w:sz="0" w:space="0" w:color="auto"/>
                <w:bottom w:val="none" w:sz="0" w:space="0" w:color="auto"/>
                <w:right w:val="none" w:sz="0" w:space="0" w:color="auto"/>
              </w:pBdr>
              <w:jc w:val="center"/>
              <w:rPr>
                <w:rFonts w:eastAsia="Calibri"/>
                <w:iCs/>
                <w:sz w:val="28"/>
                <w:szCs w:val="28"/>
              </w:rPr>
            </w:pPr>
            <w:r>
              <w:rPr>
                <w:rFonts w:eastAsia="Calibri"/>
                <w:iCs/>
                <w:sz w:val="28"/>
                <w:szCs w:val="28"/>
              </w:rPr>
              <w:t>3</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14:paraId="7134E2F6" w14:textId="77777777" w:rsidR="004643DC" w:rsidRDefault="004643DC" w:rsidP="00DD1429">
            <w:pPr>
              <w:pBdr>
                <w:top w:val="none" w:sz="0" w:space="0" w:color="auto"/>
                <w:left w:val="none" w:sz="0" w:space="0" w:color="auto"/>
                <w:bottom w:val="none" w:sz="0" w:space="0" w:color="auto"/>
                <w:right w:val="none" w:sz="0" w:space="0" w:color="auto"/>
              </w:pBdr>
              <w:jc w:val="center"/>
              <w:rPr>
                <w:rFonts w:eastAsia="Calibri"/>
                <w:iCs/>
                <w:sz w:val="28"/>
                <w:szCs w:val="28"/>
              </w:rPr>
            </w:pPr>
            <w:r>
              <w:rPr>
                <w:rFonts w:eastAsia="Calibri"/>
                <w:iCs/>
                <w:sz w:val="28"/>
                <w:szCs w:val="28"/>
              </w:rPr>
              <w:t>4</w:t>
            </w:r>
          </w:p>
        </w:tc>
        <w:tc>
          <w:tcPr>
            <w:tcW w:w="1558" w:type="dxa"/>
            <w:tcBorders>
              <w:top w:val="single" w:sz="4" w:space="0" w:color="000000"/>
              <w:left w:val="single" w:sz="4" w:space="0" w:color="000000"/>
              <w:bottom w:val="single" w:sz="4" w:space="0" w:color="000000"/>
              <w:right w:val="single" w:sz="4" w:space="0" w:color="000000"/>
            </w:tcBorders>
            <w:vAlign w:val="center"/>
          </w:tcPr>
          <w:p w14:paraId="14F3E6CA" w14:textId="77777777" w:rsidR="004643DC" w:rsidRDefault="004643DC" w:rsidP="00DD1429">
            <w:pPr>
              <w:pBdr>
                <w:top w:val="none" w:sz="0" w:space="0" w:color="auto"/>
                <w:left w:val="none" w:sz="0" w:space="0" w:color="auto"/>
                <w:bottom w:val="none" w:sz="0" w:space="0" w:color="auto"/>
                <w:right w:val="none" w:sz="0" w:space="0" w:color="auto"/>
              </w:pBdr>
              <w:jc w:val="center"/>
              <w:rPr>
                <w:rFonts w:eastAsia="Calibri"/>
                <w:iCs/>
                <w:sz w:val="28"/>
                <w:szCs w:val="28"/>
              </w:rPr>
            </w:pPr>
            <w:r>
              <w:rPr>
                <w:rFonts w:eastAsia="Calibri"/>
                <w:iCs/>
                <w:sz w:val="28"/>
                <w:szCs w:val="28"/>
              </w:rPr>
              <w:t>5</w:t>
            </w:r>
          </w:p>
        </w:tc>
      </w:tr>
      <w:tr w:rsidR="004643DC" w14:paraId="6444FAB3" w14:textId="77777777">
        <w:trPr>
          <w:trHeight w:val="1435"/>
        </w:trPr>
        <w:tc>
          <w:tcPr>
            <w:tcW w:w="708" w:type="dxa"/>
            <w:tcBorders>
              <w:top w:val="single" w:sz="4" w:space="0" w:color="000000"/>
              <w:left w:val="single" w:sz="4" w:space="0" w:color="000000"/>
              <w:bottom w:val="single" w:sz="4" w:space="0" w:color="000000"/>
              <w:right w:val="single" w:sz="4" w:space="0" w:color="000000"/>
            </w:tcBorders>
          </w:tcPr>
          <w:p w14:paraId="797CF0DE" w14:textId="77777777" w:rsidR="004643DC" w:rsidRDefault="004643DC" w:rsidP="00DD1429">
            <w:pPr>
              <w:pBdr>
                <w:top w:val="none" w:sz="0" w:space="0" w:color="auto"/>
                <w:left w:val="none" w:sz="0" w:space="0" w:color="auto"/>
                <w:bottom w:val="none" w:sz="0" w:space="0" w:color="auto"/>
                <w:right w:val="none" w:sz="0" w:space="0" w:color="auto"/>
              </w:pBdr>
              <w:jc w:val="center"/>
              <w:rPr>
                <w:rFonts w:eastAsia="Calibri"/>
                <w:iCs/>
                <w:sz w:val="28"/>
                <w:szCs w:val="28"/>
              </w:rPr>
            </w:pPr>
            <w:r>
              <w:rPr>
                <w:rFonts w:eastAsia="Calibri"/>
                <w:iCs/>
                <w:sz w:val="28"/>
                <w:szCs w:val="28"/>
              </w:rPr>
              <w:t>1.</w:t>
            </w:r>
          </w:p>
        </w:tc>
        <w:tc>
          <w:tcPr>
            <w:tcW w:w="3401" w:type="dxa"/>
            <w:tcBorders>
              <w:top w:val="single" w:sz="4" w:space="0" w:color="000000"/>
              <w:left w:val="single" w:sz="4" w:space="0" w:color="000000"/>
              <w:bottom w:val="single" w:sz="4" w:space="0" w:color="000000"/>
              <w:right w:val="single" w:sz="4" w:space="0" w:color="000000"/>
            </w:tcBorders>
          </w:tcPr>
          <w:p w14:paraId="49315E13" w14:textId="77777777" w:rsidR="004643DC" w:rsidRDefault="004643DC" w:rsidP="00DD1429">
            <w:pPr>
              <w:pBdr>
                <w:top w:val="none" w:sz="0" w:space="0" w:color="auto"/>
                <w:left w:val="none" w:sz="0" w:space="0" w:color="auto"/>
                <w:bottom w:val="none" w:sz="0" w:space="0" w:color="auto"/>
                <w:right w:val="none" w:sz="0" w:space="0" w:color="auto"/>
              </w:pBdr>
              <w:rPr>
                <w:color w:val="000000"/>
                <w:sz w:val="28"/>
                <w:szCs w:val="28"/>
                <w:lang w:eastAsia="ru-RU"/>
              </w:rPr>
            </w:pPr>
            <w:r>
              <w:rPr>
                <w:color w:val="000000"/>
                <w:sz w:val="28"/>
                <w:szCs w:val="28"/>
                <w:lang w:eastAsia="ru-RU"/>
              </w:rPr>
              <w:t>Прийом і перевірка повноти пакету документів, реєстрація заяви та повідомлення заявника про термін виконання послуги</w:t>
            </w:r>
          </w:p>
        </w:tc>
        <w:tc>
          <w:tcPr>
            <w:tcW w:w="2409" w:type="dxa"/>
            <w:tcBorders>
              <w:top w:val="single" w:sz="4" w:space="0" w:color="000000"/>
              <w:left w:val="single" w:sz="4" w:space="0" w:color="000000"/>
              <w:bottom w:val="single" w:sz="4" w:space="0" w:color="000000"/>
              <w:right w:val="single" w:sz="4" w:space="0" w:color="000000"/>
            </w:tcBorders>
          </w:tcPr>
          <w:p w14:paraId="05F2C843" w14:textId="77777777" w:rsidR="004643DC" w:rsidRDefault="004643DC" w:rsidP="00DD1429">
            <w:pPr>
              <w:pBdr>
                <w:top w:val="none" w:sz="0" w:space="0" w:color="auto"/>
                <w:left w:val="none" w:sz="0" w:space="0" w:color="auto"/>
                <w:bottom w:val="none" w:sz="0" w:space="0" w:color="auto"/>
                <w:right w:val="none" w:sz="0" w:space="0" w:color="auto"/>
              </w:pBdr>
              <w:rPr>
                <w:sz w:val="28"/>
                <w:szCs w:val="28"/>
                <w:lang w:eastAsia="uk-UA"/>
              </w:rPr>
            </w:pPr>
            <w:r>
              <w:rPr>
                <w:sz w:val="28"/>
                <w:szCs w:val="28"/>
                <w:lang w:eastAsia="uk-UA"/>
              </w:rPr>
              <w:t>Адміністратор відділу «Центр надання адміністративних послуг» Менської Міської ради</w:t>
            </w:r>
          </w:p>
        </w:tc>
        <w:tc>
          <w:tcPr>
            <w:tcW w:w="993" w:type="dxa"/>
            <w:gridSpan w:val="2"/>
            <w:tcBorders>
              <w:top w:val="single" w:sz="4" w:space="0" w:color="000000"/>
              <w:left w:val="single" w:sz="4" w:space="0" w:color="000000"/>
              <w:bottom w:val="single" w:sz="4" w:space="0" w:color="000000"/>
              <w:right w:val="single" w:sz="4" w:space="0" w:color="000000"/>
            </w:tcBorders>
          </w:tcPr>
          <w:p w14:paraId="4DF95F25" w14:textId="77777777" w:rsidR="004643DC" w:rsidRDefault="004643DC" w:rsidP="00DD1429">
            <w:pPr>
              <w:pBdr>
                <w:top w:val="none" w:sz="0" w:space="0" w:color="auto"/>
                <w:left w:val="none" w:sz="0" w:space="0" w:color="auto"/>
                <w:bottom w:val="none" w:sz="0" w:space="0" w:color="auto"/>
                <w:right w:val="none" w:sz="0" w:space="0" w:color="auto"/>
              </w:pBdr>
              <w:jc w:val="center"/>
              <w:rPr>
                <w:sz w:val="28"/>
                <w:szCs w:val="28"/>
                <w:lang w:eastAsia="ru-RU"/>
              </w:rPr>
            </w:pPr>
            <w:r>
              <w:rPr>
                <w:sz w:val="28"/>
                <w:szCs w:val="28"/>
                <w:lang w:eastAsia="ru-RU"/>
              </w:rPr>
              <w:t>В</w:t>
            </w:r>
          </w:p>
        </w:tc>
        <w:tc>
          <w:tcPr>
            <w:tcW w:w="1558" w:type="dxa"/>
            <w:tcBorders>
              <w:top w:val="single" w:sz="4" w:space="0" w:color="000000"/>
              <w:left w:val="single" w:sz="4" w:space="0" w:color="000000"/>
              <w:bottom w:val="single" w:sz="4" w:space="0" w:color="000000"/>
              <w:right w:val="single" w:sz="4" w:space="0" w:color="000000"/>
            </w:tcBorders>
          </w:tcPr>
          <w:p w14:paraId="72C4001B" w14:textId="77777777" w:rsidR="004643DC" w:rsidRDefault="004643DC" w:rsidP="00DD1429">
            <w:pPr>
              <w:pBdr>
                <w:top w:val="none" w:sz="0" w:space="0" w:color="auto"/>
                <w:left w:val="none" w:sz="0" w:space="0" w:color="auto"/>
                <w:bottom w:val="none" w:sz="0" w:space="0" w:color="auto"/>
                <w:right w:val="none" w:sz="0" w:space="0" w:color="auto"/>
              </w:pBdr>
              <w:jc w:val="both"/>
              <w:rPr>
                <w:sz w:val="28"/>
                <w:szCs w:val="28"/>
                <w:lang w:eastAsia="ru-RU"/>
              </w:rPr>
            </w:pPr>
            <w:r>
              <w:rPr>
                <w:sz w:val="28"/>
                <w:szCs w:val="28"/>
                <w:lang w:eastAsia="ru-RU"/>
              </w:rPr>
              <w:t xml:space="preserve">Протягом 1  дня </w:t>
            </w:r>
          </w:p>
        </w:tc>
      </w:tr>
      <w:tr w:rsidR="004643DC" w14:paraId="41E1E5A3" w14:textId="77777777">
        <w:trPr>
          <w:trHeight w:val="1435"/>
        </w:trPr>
        <w:tc>
          <w:tcPr>
            <w:tcW w:w="708" w:type="dxa"/>
            <w:tcBorders>
              <w:top w:val="single" w:sz="4" w:space="0" w:color="000000"/>
              <w:left w:val="single" w:sz="4" w:space="0" w:color="000000"/>
              <w:bottom w:val="single" w:sz="4" w:space="0" w:color="000000"/>
              <w:right w:val="single" w:sz="4" w:space="0" w:color="000000"/>
            </w:tcBorders>
          </w:tcPr>
          <w:p w14:paraId="45529EA3" w14:textId="77777777" w:rsidR="004643DC" w:rsidRDefault="004643DC" w:rsidP="00DD1429">
            <w:pPr>
              <w:pBdr>
                <w:top w:val="none" w:sz="0" w:space="0" w:color="auto"/>
                <w:left w:val="none" w:sz="0" w:space="0" w:color="auto"/>
                <w:bottom w:val="none" w:sz="0" w:space="0" w:color="auto"/>
                <w:right w:val="none" w:sz="0" w:space="0" w:color="auto"/>
              </w:pBdr>
              <w:jc w:val="center"/>
              <w:rPr>
                <w:rFonts w:eastAsia="Calibri"/>
                <w:iCs/>
                <w:sz w:val="28"/>
                <w:szCs w:val="28"/>
              </w:rPr>
            </w:pPr>
            <w:r>
              <w:rPr>
                <w:rFonts w:eastAsia="Calibri"/>
                <w:iCs/>
                <w:sz w:val="28"/>
                <w:szCs w:val="28"/>
              </w:rPr>
              <w:t>2.</w:t>
            </w:r>
          </w:p>
        </w:tc>
        <w:tc>
          <w:tcPr>
            <w:tcW w:w="3401" w:type="dxa"/>
            <w:tcBorders>
              <w:top w:val="single" w:sz="4" w:space="0" w:color="000000"/>
              <w:left w:val="single" w:sz="4" w:space="0" w:color="000000"/>
              <w:bottom w:val="single" w:sz="4" w:space="0" w:color="000000"/>
              <w:right w:val="single" w:sz="4" w:space="0" w:color="000000"/>
            </w:tcBorders>
          </w:tcPr>
          <w:p w14:paraId="0D9CA57D" w14:textId="77777777" w:rsidR="004643DC" w:rsidRDefault="004643DC" w:rsidP="00DD1429">
            <w:pPr>
              <w:pBdr>
                <w:top w:val="none" w:sz="0" w:space="0" w:color="auto"/>
                <w:left w:val="none" w:sz="0" w:space="0" w:color="auto"/>
                <w:bottom w:val="none" w:sz="0" w:space="0" w:color="auto"/>
                <w:right w:val="none" w:sz="0" w:space="0" w:color="auto"/>
              </w:pBdr>
              <w:rPr>
                <w:color w:val="000000"/>
                <w:sz w:val="28"/>
                <w:szCs w:val="28"/>
                <w:lang w:eastAsia="ru-RU"/>
              </w:rPr>
            </w:pPr>
            <w:r>
              <w:rPr>
                <w:color w:val="000000"/>
                <w:sz w:val="28"/>
                <w:szCs w:val="28"/>
                <w:lang w:eastAsia="ru-RU"/>
              </w:rPr>
              <w:t>Формування справи і передача пакету документів представнику адміністративного органу (відділу архітектури, містобудування та житлово-комунального господарства)</w:t>
            </w:r>
          </w:p>
        </w:tc>
        <w:tc>
          <w:tcPr>
            <w:tcW w:w="2409" w:type="dxa"/>
            <w:tcBorders>
              <w:top w:val="single" w:sz="4" w:space="0" w:color="000000"/>
              <w:left w:val="single" w:sz="4" w:space="0" w:color="000000"/>
              <w:bottom w:val="single" w:sz="4" w:space="0" w:color="000000"/>
              <w:right w:val="single" w:sz="4" w:space="0" w:color="000000"/>
            </w:tcBorders>
            <w:vAlign w:val="center"/>
          </w:tcPr>
          <w:p w14:paraId="4D8570D2" w14:textId="77777777" w:rsidR="004643DC" w:rsidRDefault="004643DC" w:rsidP="00DD1429">
            <w:pPr>
              <w:pBdr>
                <w:top w:val="none" w:sz="0" w:space="0" w:color="auto"/>
                <w:left w:val="none" w:sz="0" w:space="0" w:color="auto"/>
                <w:bottom w:val="none" w:sz="0" w:space="0" w:color="auto"/>
                <w:right w:val="none" w:sz="0" w:space="0" w:color="auto"/>
              </w:pBdr>
              <w:rPr>
                <w:sz w:val="28"/>
                <w:szCs w:val="28"/>
                <w:lang w:eastAsia="ru-RU"/>
              </w:rPr>
            </w:pPr>
            <w:r>
              <w:rPr>
                <w:sz w:val="28"/>
                <w:szCs w:val="28"/>
                <w:lang w:eastAsia="ru-RU"/>
              </w:rPr>
              <w:t>Адміністратор відділу «Центр надання адміністративних послуг» Менської міської ради</w:t>
            </w:r>
          </w:p>
          <w:p w14:paraId="1345FBE9" w14:textId="77777777" w:rsidR="004643DC" w:rsidRDefault="004643DC" w:rsidP="00DD1429">
            <w:pPr>
              <w:pBdr>
                <w:top w:val="none" w:sz="0" w:space="0" w:color="auto"/>
                <w:left w:val="none" w:sz="0" w:space="0" w:color="auto"/>
                <w:bottom w:val="none" w:sz="0" w:space="0" w:color="auto"/>
                <w:right w:val="none" w:sz="0" w:space="0" w:color="auto"/>
              </w:pBdr>
              <w:rPr>
                <w:sz w:val="28"/>
                <w:szCs w:val="28"/>
                <w:lang w:eastAsia="ru-RU"/>
              </w:rPr>
            </w:pPr>
          </w:p>
          <w:p w14:paraId="7EDDE864" w14:textId="77777777" w:rsidR="004643DC" w:rsidRDefault="004643DC" w:rsidP="00DD1429">
            <w:pPr>
              <w:pBdr>
                <w:top w:val="none" w:sz="0" w:space="0" w:color="auto"/>
                <w:left w:val="none" w:sz="0" w:space="0" w:color="auto"/>
                <w:bottom w:val="none" w:sz="0" w:space="0" w:color="auto"/>
                <w:right w:val="none" w:sz="0" w:space="0" w:color="auto"/>
              </w:pBdr>
              <w:rPr>
                <w:sz w:val="28"/>
                <w:szCs w:val="28"/>
                <w:lang w:eastAsia="ru-RU"/>
              </w:rPr>
            </w:pPr>
            <w:r>
              <w:rPr>
                <w:sz w:val="28"/>
                <w:szCs w:val="28"/>
                <w:lang w:eastAsia="ru-RU"/>
              </w:rPr>
              <w:t>Посадова особа відділу архітектури, містобудування та житлово-комунального господарства Менської міської ради</w:t>
            </w:r>
          </w:p>
        </w:tc>
        <w:tc>
          <w:tcPr>
            <w:tcW w:w="993" w:type="dxa"/>
            <w:gridSpan w:val="2"/>
            <w:tcBorders>
              <w:top w:val="single" w:sz="4" w:space="0" w:color="000000"/>
              <w:left w:val="single" w:sz="4" w:space="0" w:color="000000"/>
              <w:bottom w:val="single" w:sz="4" w:space="0" w:color="000000"/>
              <w:right w:val="single" w:sz="4" w:space="0" w:color="000000"/>
            </w:tcBorders>
          </w:tcPr>
          <w:p w14:paraId="222940DC" w14:textId="77777777" w:rsidR="004643DC" w:rsidRDefault="004643DC" w:rsidP="00DD1429">
            <w:pPr>
              <w:pBdr>
                <w:top w:val="none" w:sz="0" w:space="0" w:color="auto"/>
                <w:left w:val="none" w:sz="0" w:space="0" w:color="auto"/>
                <w:bottom w:val="none" w:sz="0" w:space="0" w:color="auto"/>
                <w:right w:val="none" w:sz="0" w:space="0" w:color="auto"/>
              </w:pBdr>
              <w:jc w:val="center"/>
              <w:rPr>
                <w:sz w:val="28"/>
                <w:szCs w:val="28"/>
                <w:lang w:eastAsia="ru-RU"/>
              </w:rPr>
            </w:pPr>
            <w:r>
              <w:rPr>
                <w:sz w:val="28"/>
                <w:szCs w:val="28"/>
                <w:lang w:eastAsia="ru-RU"/>
              </w:rPr>
              <w:t>В</w:t>
            </w:r>
          </w:p>
          <w:p w14:paraId="23AA0D91" w14:textId="77777777" w:rsidR="004643DC" w:rsidRDefault="004643DC" w:rsidP="00DD1429">
            <w:pPr>
              <w:pBdr>
                <w:top w:val="none" w:sz="0" w:space="0" w:color="auto"/>
                <w:left w:val="none" w:sz="0" w:space="0" w:color="auto"/>
                <w:bottom w:val="none" w:sz="0" w:space="0" w:color="auto"/>
                <w:right w:val="none" w:sz="0" w:space="0" w:color="auto"/>
              </w:pBdr>
              <w:jc w:val="center"/>
              <w:rPr>
                <w:sz w:val="28"/>
                <w:szCs w:val="28"/>
                <w:lang w:eastAsia="ru-RU"/>
              </w:rPr>
            </w:pPr>
          </w:p>
          <w:p w14:paraId="4DD73EC1" w14:textId="77777777" w:rsidR="004643DC" w:rsidRDefault="004643DC" w:rsidP="00DD1429">
            <w:pPr>
              <w:pBdr>
                <w:top w:val="none" w:sz="0" w:space="0" w:color="auto"/>
                <w:left w:val="none" w:sz="0" w:space="0" w:color="auto"/>
                <w:bottom w:val="none" w:sz="0" w:space="0" w:color="auto"/>
                <w:right w:val="none" w:sz="0" w:space="0" w:color="auto"/>
              </w:pBdr>
              <w:jc w:val="center"/>
              <w:rPr>
                <w:sz w:val="28"/>
                <w:szCs w:val="28"/>
                <w:lang w:eastAsia="ru-RU"/>
              </w:rPr>
            </w:pPr>
          </w:p>
          <w:p w14:paraId="558F4C1A" w14:textId="77777777" w:rsidR="004643DC" w:rsidRDefault="004643DC" w:rsidP="00DD1429">
            <w:pPr>
              <w:pBdr>
                <w:top w:val="none" w:sz="0" w:space="0" w:color="auto"/>
                <w:left w:val="none" w:sz="0" w:space="0" w:color="auto"/>
                <w:bottom w:val="none" w:sz="0" w:space="0" w:color="auto"/>
                <w:right w:val="none" w:sz="0" w:space="0" w:color="auto"/>
              </w:pBdr>
              <w:jc w:val="center"/>
              <w:rPr>
                <w:sz w:val="28"/>
                <w:szCs w:val="28"/>
                <w:lang w:eastAsia="ru-RU"/>
              </w:rPr>
            </w:pPr>
          </w:p>
          <w:p w14:paraId="7567610D" w14:textId="77777777" w:rsidR="004643DC" w:rsidRDefault="004643DC" w:rsidP="00DD1429">
            <w:pPr>
              <w:pBdr>
                <w:top w:val="none" w:sz="0" w:space="0" w:color="auto"/>
                <w:left w:val="none" w:sz="0" w:space="0" w:color="auto"/>
                <w:bottom w:val="none" w:sz="0" w:space="0" w:color="auto"/>
                <w:right w:val="none" w:sz="0" w:space="0" w:color="auto"/>
              </w:pBdr>
              <w:jc w:val="center"/>
              <w:rPr>
                <w:sz w:val="28"/>
                <w:szCs w:val="28"/>
                <w:lang w:eastAsia="ru-RU"/>
              </w:rPr>
            </w:pPr>
          </w:p>
          <w:p w14:paraId="1A03273C" w14:textId="77777777" w:rsidR="004643DC" w:rsidRDefault="004643DC" w:rsidP="00DD1429">
            <w:pPr>
              <w:pBdr>
                <w:top w:val="none" w:sz="0" w:space="0" w:color="auto"/>
                <w:left w:val="none" w:sz="0" w:space="0" w:color="auto"/>
                <w:bottom w:val="none" w:sz="0" w:space="0" w:color="auto"/>
                <w:right w:val="none" w:sz="0" w:space="0" w:color="auto"/>
              </w:pBdr>
              <w:jc w:val="center"/>
              <w:rPr>
                <w:sz w:val="28"/>
                <w:szCs w:val="28"/>
                <w:lang w:eastAsia="ru-RU"/>
              </w:rPr>
            </w:pPr>
          </w:p>
          <w:p w14:paraId="0604F7DA" w14:textId="77777777" w:rsidR="004643DC" w:rsidRDefault="004643DC" w:rsidP="00DD1429">
            <w:pPr>
              <w:pBdr>
                <w:top w:val="none" w:sz="0" w:space="0" w:color="auto"/>
                <w:left w:val="none" w:sz="0" w:space="0" w:color="auto"/>
                <w:bottom w:val="none" w:sz="0" w:space="0" w:color="auto"/>
                <w:right w:val="none" w:sz="0" w:space="0" w:color="auto"/>
              </w:pBdr>
              <w:jc w:val="center"/>
              <w:rPr>
                <w:sz w:val="28"/>
                <w:szCs w:val="28"/>
                <w:lang w:eastAsia="ru-RU"/>
              </w:rPr>
            </w:pPr>
          </w:p>
          <w:p w14:paraId="07A50B83" w14:textId="77777777" w:rsidR="004643DC" w:rsidRDefault="004643DC" w:rsidP="00DD1429">
            <w:pPr>
              <w:pBdr>
                <w:top w:val="none" w:sz="0" w:space="0" w:color="auto"/>
                <w:left w:val="none" w:sz="0" w:space="0" w:color="auto"/>
                <w:bottom w:val="none" w:sz="0" w:space="0" w:color="auto"/>
                <w:right w:val="none" w:sz="0" w:space="0" w:color="auto"/>
              </w:pBdr>
              <w:jc w:val="center"/>
              <w:rPr>
                <w:sz w:val="28"/>
                <w:szCs w:val="28"/>
                <w:lang w:eastAsia="ru-RU"/>
              </w:rPr>
            </w:pPr>
            <w:r>
              <w:rPr>
                <w:sz w:val="28"/>
                <w:szCs w:val="28"/>
                <w:lang w:eastAsia="ru-RU"/>
              </w:rPr>
              <w:t>У</w:t>
            </w:r>
          </w:p>
          <w:p w14:paraId="61B76599" w14:textId="77777777" w:rsidR="004643DC" w:rsidRDefault="004643DC" w:rsidP="00DD1429">
            <w:pPr>
              <w:pBdr>
                <w:top w:val="none" w:sz="0" w:space="0" w:color="auto"/>
                <w:left w:val="none" w:sz="0" w:space="0" w:color="auto"/>
                <w:bottom w:val="none" w:sz="0" w:space="0" w:color="auto"/>
                <w:right w:val="none" w:sz="0" w:space="0" w:color="auto"/>
              </w:pBdr>
              <w:rPr>
                <w:sz w:val="28"/>
                <w:szCs w:val="28"/>
                <w:lang w:eastAsia="ru-RU"/>
              </w:rPr>
            </w:pPr>
          </w:p>
        </w:tc>
        <w:tc>
          <w:tcPr>
            <w:tcW w:w="1558" w:type="dxa"/>
            <w:tcBorders>
              <w:top w:val="single" w:sz="4" w:space="0" w:color="000000"/>
              <w:left w:val="single" w:sz="4" w:space="0" w:color="000000"/>
              <w:bottom w:val="single" w:sz="4" w:space="0" w:color="000000"/>
              <w:right w:val="single" w:sz="4" w:space="0" w:color="000000"/>
            </w:tcBorders>
          </w:tcPr>
          <w:p w14:paraId="53C18396" w14:textId="77777777" w:rsidR="004643DC" w:rsidRDefault="004643DC" w:rsidP="00DD1429">
            <w:pPr>
              <w:pBdr>
                <w:top w:val="none" w:sz="0" w:space="0" w:color="auto"/>
                <w:left w:val="none" w:sz="0" w:space="0" w:color="auto"/>
                <w:bottom w:val="none" w:sz="0" w:space="0" w:color="auto"/>
                <w:right w:val="none" w:sz="0" w:space="0" w:color="auto"/>
              </w:pBdr>
              <w:jc w:val="both"/>
              <w:rPr>
                <w:sz w:val="28"/>
                <w:szCs w:val="28"/>
                <w:lang w:eastAsia="ru-RU"/>
              </w:rPr>
            </w:pPr>
            <w:r>
              <w:rPr>
                <w:sz w:val="28"/>
                <w:szCs w:val="28"/>
                <w:lang w:eastAsia="ru-RU"/>
              </w:rPr>
              <w:t>Протягом  1  дня</w:t>
            </w:r>
          </w:p>
        </w:tc>
      </w:tr>
      <w:tr w:rsidR="004643DC" w14:paraId="1F1807CF" w14:textId="77777777">
        <w:trPr>
          <w:trHeight w:val="1435"/>
        </w:trPr>
        <w:tc>
          <w:tcPr>
            <w:tcW w:w="708" w:type="dxa"/>
            <w:tcBorders>
              <w:top w:val="single" w:sz="4" w:space="0" w:color="000000"/>
              <w:left w:val="single" w:sz="4" w:space="0" w:color="000000"/>
              <w:bottom w:val="single" w:sz="4" w:space="0" w:color="000000"/>
              <w:right w:val="single" w:sz="4" w:space="0" w:color="000000"/>
            </w:tcBorders>
          </w:tcPr>
          <w:p w14:paraId="12337762" w14:textId="77777777" w:rsidR="004643DC" w:rsidRDefault="004643DC" w:rsidP="00DD1429">
            <w:pPr>
              <w:pBdr>
                <w:top w:val="none" w:sz="0" w:space="0" w:color="auto"/>
                <w:left w:val="none" w:sz="0" w:space="0" w:color="auto"/>
                <w:bottom w:val="none" w:sz="0" w:space="0" w:color="auto"/>
                <w:right w:val="none" w:sz="0" w:space="0" w:color="auto"/>
              </w:pBdr>
              <w:jc w:val="center"/>
            </w:pPr>
            <w:r>
              <w:rPr>
                <w:rFonts w:eastAsia="Calibri"/>
                <w:iCs/>
                <w:sz w:val="28"/>
                <w:szCs w:val="28"/>
              </w:rPr>
              <w:t>3.</w:t>
            </w:r>
          </w:p>
        </w:tc>
        <w:tc>
          <w:tcPr>
            <w:tcW w:w="3401" w:type="dxa"/>
            <w:tcBorders>
              <w:top w:val="single" w:sz="4" w:space="0" w:color="000000"/>
              <w:left w:val="single" w:sz="4" w:space="0" w:color="000000"/>
              <w:bottom w:val="single" w:sz="4" w:space="0" w:color="000000"/>
              <w:right w:val="single" w:sz="4" w:space="0" w:color="000000"/>
            </w:tcBorders>
          </w:tcPr>
          <w:p w14:paraId="5B77A3EC" w14:textId="77777777" w:rsidR="004643DC" w:rsidRDefault="004643DC" w:rsidP="00DD1429">
            <w:pPr>
              <w:pBdr>
                <w:top w:val="none" w:sz="0" w:space="0" w:color="auto"/>
                <w:left w:val="none" w:sz="0" w:space="0" w:color="auto"/>
                <w:bottom w:val="none" w:sz="0" w:space="0" w:color="auto"/>
                <w:right w:val="none" w:sz="0" w:space="0" w:color="auto"/>
              </w:pBdr>
              <w:rPr>
                <w:color w:val="000000"/>
                <w:sz w:val="28"/>
                <w:szCs w:val="28"/>
                <w:lang w:eastAsia="ru-RU"/>
              </w:rPr>
            </w:pPr>
            <w:r>
              <w:rPr>
                <w:color w:val="000000"/>
                <w:sz w:val="28"/>
                <w:szCs w:val="28"/>
                <w:lang w:eastAsia="ru-RU"/>
              </w:rPr>
              <w:t xml:space="preserve">Розгляд та перевірка відповідності пакету документів, які подані для отримання </w:t>
            </w:r>
            <w:proofErr w:type="spellStart"/>
            <w:r>
              <w:rPr>
                <w:color w:val="000000"/>
                <w:sz w:val="28"/>
                <w:szCs w:val="28"/>
                <w:lang w:eastAsia="ru-RU"/>
              </w:rPr>
              <w:t>адмінпослуги</w:t>
            </w:r>
            <w:proofErr w:type="spellEnd"/>
            <w:r>
              <w:rPr>
                <w:color w:val="000000"/>
                <w:sz w:val="28"/>
                <w:szCs w:val="28"/>
                <w:lang w:eastAsia="ru-RU"/>
              </w:rPr>
              <w:t xml:space="preserve">, вимогам законодавчих актів України  </w:t>
            </w:r>
          </w:p>
        </w:tc>
        <w:tc>
          <w:tcPr>
            <w:tcW w:w="2409" w:type="dxa"/>
            <w:tcBorders>
              <w:top w:val="single" w:sz="4" w:space="0" w:color="000000"/>
              <w:left w:val="single" w:sz="4" w:space="0" w:color="000000"/>
              <w:bottom w:val="single" w:sz="4" w:space="0" w:color="000000"/>
              <w:right w:val="single" w:sz="4" w:space="0" w:color="000000"/>
            </w:tcBorders>
            <w:vAlign w:val="center"/>
          </w:tcPr>
          <w:p w14:paraId="17D86CDA" w14:textId="77777777" w:rsidR="004643DC" w:rsidRDefault="004643DC" w:rsidP="00DD1429">
            <w:pPr>
              <w:pBdr>
                <w:top w:val="none" w:sz="0" w:space="0" w:color="auto"/>
                <w:left w:val="none" w:sz="0" w:space="0" w:color="auto"/>
                <w:bottom w:val="none" w:sz="0" w:space="0" w:color="auto"/>
                <w:right w:val="none" w:sz="0" w:space="0" w:color="auto"/>
              </w:pBdr>
              <w:rPr>
                <w:sz w:val="28"/>
                <w:szCs w:val="28"/>
                <w:lang w:eastAsia="ru-RU"/>
              </w:rPr>
            </w:pPr>
            <w:r>
              <w:rPr>
                <w:sz w:val="28"/>
                <w:szCs w:val="28"/>
                <w:lang w:eastAsia="ru-RU"/>
              </w:rPr>
              <w:t>Посадова особа відділу архітектури, містобудування та житлово-комунального господарства Менської міської ради</w:t>
            </w:r>
          </w:p>
        </w:tc>
        <w:tc>
          <w:tcPr>
            <w:tcW w:w="993" w:type="dxa"/>
            <w:gridSpan w:val="2"/>
            <w:tcBorders>
              <w:top w:val="single" w:sz="4" w:space="0" w:color="000000"/>
              <w:left w:val="single" w:sz="4" w:space="0" w:color="000000"/>
              <w:bottom w:val="single" w:sz="4" w:space="0" w:color="000000"/>
              <w:right w:val="single" w:sz="4" w:space="0" w:color="000000"/>
            </w:tcBorders>
          </w:tcPr>
          <w:p w14:paraId="64D4B20C" w14:textId="77777777" w:rsidR="004643DC" w:rsidRDefault="004643DC" w:rsidP="00DD1429">
            <w:pPr>
              <w:pBdr>
                <w:top w:val="none" w:sz="0" w:space="0" w:color="auto"/>
                <w:left w:val="none" w:sz="0" w:space="0" w:color="auto"/>
                <w:bottom w:val="none" w:sz="0" w:space="0" w:color="auto"/>
                <w:right w:val="none" w:sz="0" w:space="0" w:color="auto"/>
              </w:pBdr>
              <w:jc w:val="center"/>
              <w:rPr>
                <w:sz w:val="28"/>
                <w:szCs w:val="28"/>
                <w:lang w:eastAsia="ru-RU"/>
              </w:rPr>
            </w:pPr>
            <w:r>
              <w:rPr>
                <w:sz w:val="28"/>
                <w:szCs w:val="28"/>
                <w:lang w:eastAsia="ru-RU"/>
              </w:rPr>
              <w:t>В</w:t>
            </w:r>
          </w:p>
        </w:tc>
        <w:tc>
          <w:tcPr>
            <w:tcW w:w="1558" w:type="dxa"/>
            <w:tcBorders>
              <w:top w:val="single" w:sz="4" w:space="0" w:color="000000"/>
              <w:left w:val="single" w:sz="4" w:space="0" w:color="000000"/>
              <w:bottom w:val="single" w:sz="4" w:space="0" w:color="000000"/>
              <w:right w:val="single" w:sz="4" w:space="0" w:color="000000"/>
            </w:tcBorders>
          </w:tcPr>
          <w:p w14:paraId="4EBF61CE" w14:textId="77777777" w:rsidR="004643DC" w:rsidRDefault="004643DC" w:rsidP="00DD1429">
            <w:pPr>
              <w:pBdr>
                <w:top w:val="none" w:sz="0" w:space="0" w:color="auto"/>
                <w:left w:val="none" w:sz="0" w:space="0" w:color="auto"/>
                <w:bottom w:val="none" w:sz="0" w:space="0" w:color="auto"/>
                <w:right w:val="none" w:sz="0" w:space="0" w:color="auto"/>
              </w:pBdr>
              <w:jc w:val="both"/>
              <w:rPr>
                <w:sz w:val="28"/>
                <w:szCs w:val="28"/>
                <w:lang w:eastAsia="ru-RU"/>
              </w:rPr>
            </w:pPr>
            <w:r>
              <w:rPr>
                <w:sz w:val="28"/>
                <w:szCs w:val="28"/>
                <w:lang w:eastAsia="ru-RU"/>
              </w:rPr>
              <w:t xml:space="preserve">Протягом 1-2 днів </w:t>
            </w:r>
          </w:p>
        </w:tc>
      </w:tr>
      <w:tr w:rsidR="004643DC" w14:paraId="08918BBA" w14:textId="77777777">
        <w:trPr>
          <w:trHeight w:val="709"/>
        </w:trPr>
        <w:tc>
          <w:tcPr>
            <w:tcW w:w="708" w:type="dxa"/>
            <w:tcBorders>
              <w:top w:val="single" w:sz="4" w:space="0" w:color="000000"/>
              <w:left w:val="single" w:sz="4" w:space="0" w:color="000000"/>
              <w:bottom w:val="single" w:sz="4" w:space="0" w:color="000000"/>
              <w:right w:val="single" w:sz="4" w:space="0" w:color="000000"/>
            </w:tcBorders>
          </w:tcPr>
          <w:p w14:paraId="77F06038" w14:textId="77777777" w:rsidR="004643DC" w:rsidRDefault="004643DC" w:rsidP="00DD1429">
            <w:pPr>
              <w:pBdr>
                <w:top w:val="none" w:sz="0" w:space="0" w:color="auto"/>
                <w:left w:val="none" w:sz="0" w:space="0" w:color="auto"/>
                <w:bottom w:val="none" w:sz="0" w:space="0" w:color="auto"/>
                <w:right w:val="none" w:sz="0" w:space="0" w:color="auto"/>
              </w:pBdr>
              <w:jc w:val="center"/>
              <w:rPr>
                <w:rFonts w:eastAsia="Calibri"/>
                <w:iCs/>
                <w:sz w:val="28"/>
                <w:szCs w:val="28"/>
              </w:rPr>
            </w:pPr>
            <w:r>
              <w:rPr>
                <w:rFonts w:eastAsia="Calibri"/>
                <w:iCs/>
                <w:sz w:val="28"/>
                <w:szCs w:val="28"/>
              </w:rPr>
              <w:t>4.</w:t>
            </w:r>
          </w:p>
        </w:tc>
        <w:tc>
          <w:tcPr>
            <w:tcW w:w="3401" w:type="dxa"/>
            <w:tcBorders>
              <w:top w:val="single" w:sz="4" w:space="0" w:color="000000"/>
              <w:left w:val="single" w:sz="4" w:space="0" w:color="000000"/>
              <w:bottom w:val="single" w:sz="4" w:space="0" w:color="000000"/>
              <w:right w:val="single" w:sz="4" w:space="0" w:color="000000"/>
            </w:tcBorders>
          </w:tcPr>
          <w:p w14:paraId="5BA8443F" w14:textId="77777777" w:rsidR="004643DC" w:rsidRDefault="004643DC" w:rsidP="00DD1429">
            <w:pPr>
              <w:pBdr>
                <w:top w:val="none" w:sz="0" w:space="0" w:color="auto"/>
                <w:left w:val="none" w:sz="0" w:space="0" w:color="auto"/>
                <w:bottom w:val="none" w:sz="0" w:space="0" w:color="auto"/>
                <w:right w:val="none" w:sz="0" w:space="0" w:color="auto"/>
              </w:pBdr>
              <w:rPr>
                <w:color w:val="000000"/>
                <w:sz w:val="28"/>
                <w:szCs w:val="28"/>
                <w:lang w:eastAsia="ru-RU"/>
              </w:rPr>
            </w:pPr>
            <w:r>
              <w:rPr>
                <w:color w:val="000000"/>
                <w:sz w:val="28"/>
                <w:szCs w:val="28"/>
                <w:lang w:eastAsia="ru-RU"/>
              </w:rPr>
              <w:t xml:space="preserve">Підбір топографічних матеріалів для визначення місця розташування об’єкта. (За наявності </w:t>
            </w:r>
            <w:r>
              <w:rPr>
                <w:color w:val="000000"/>
                <w:sz w:val="28"/>
                <w:szCs w:val="28"/>
                <w:lang w:eastAsia="ru-RU"/>
              </w:rPr>
              <w:lastRenderedPageBreak/>
              <w:t>зйомки зазначеного населеного пункту або відповідної містобудівної документації).</w:t>
            </w:r>
          </w:p>
        </w:tc>
        <w:tc>
          <w:tcPr>
            <w:tcW w:w="2409" w:type="dxa"/>
            <w:tcBorders>
              <w:top w:val="single" w:sz="4" w:space="0" w:color="000000"/>
              <w:left w:val="single" w:sz="4" w:space="0" w:color="000000"/>
              <w:bottom w:val="single" w:sz="4" w:space="0" w:color="000000"/>
              <w:right w:val="single" w:sz="4" w:space="0" w:color="000000"/>
            </w:tcBorders>
            <w:vAlign w:val="center"/>
          </w:tcPr>
          <w:p w14:paraId="614F011F" w14:textId="77777777" w:rsidR="004643DC" w:rsidRDefault="004643DC" w:rsidP="00DD1429">
            <w:pPr>
              <w:pBdr>
                <w:top w:val="none" w:sz="0" w:space="0" w:color="auto"/>
                <w:left w:val="none" w:sz="0" w:space="0" w:color="auto"/>
                <w:bottom w:val="none" w:sz="0" w:space="0" w:color="auto"/>
                <w:right w:val="none" w:sz="0" w:space="0" w:color="auto"/>
              </w:pBdr>
              <w:rPr>
                <w:sz w:val="28"/>
                <w:szCs w:val="28"/>
                <w:lang w:eastAsia="ru-RU"/>
              </w:rPr>
            </w:pPr>
            <w:r>
              <w:rPr>
                <w:sz w:val="28"/>
                <w:szCs w:val="28"/>
                <w:lang w:eastAsia="ru-RU"/>
              </w:rPr>
              <w:lastRenderedPageBreak/>
              <w:t xml:space="preserve">Посадова особа відділу архітектури, містобудування </w:t>
            </w:r>
            <w:r>
              <w:rPr>
                <w:sz w:val="28"/>
                <w:szCs w:val="28"/>
                <w:lang w:eastAsia="ru-RU"/>
              </w:rPr>
              <w:lastRenderedPageBreak/>
              <w:t>та житлово-комунального господарства Менської міської ради</w:t>
            </w:r>
          </w:p>
        </w:tc>
        <w:tc>
          <w:tcPr>
            <w:tcW w:w="993" w:type="dxa"/>
            <w:gridSpan w:val="2"/>
            <w:tcBorders>
              <w:top w:val="single" w:sz="4" w:space="0" w:color="000000"/>
              <w:left w:val="single" w:sz="4" w:space="0" w:color="000000"/>
              <w:bottom w:val="single" w:sz="4" w:space="0" w:color="000000"/>
              <w:right w:val="single" w:sz="4" w:space="0" w:color="000000"/>
            </w:tcBorders>
          </w:tcPr>
          <w:p w14:paraId="2EEAF31B" w14:textId="77777777" w:rsidR="004643DC" w:rsidRDefault="004643DC" w:rsidP="00DD1429">
            <w:pPr>
              <w:pBdr>
                <w:top w:val="none" w:sz="0" w:space="0" w:color="auto"/>
                <w:left w:val="none" w:sz="0" w:space="0" w:color="auto"/>
                <w:bottom w:val="none" w:sz="0" w:space="0" w:color="auto"/>
                <w:right w:val="none" w:sz="0" w:space="0" w:color="auto"/>
              </w:pBdr>
              <w:jc w:val="center"/>
              <w:rPr>
                <w:sz w:val="28"/>
                <w:szCs w:val="28"/>
                <w:lang w:eastAsia="ru-RU"/>
              </w:rPr>
            </w:pPr>
            <w:r>
              <w:rPr>
                <w:sz w:val="28"/>
                <w:szCs w:val="28"/>
                <w:lang w:eastAsia="ru-RU"/>
              </w:rPr>
              <w:lastRenderedPageBreak/>
              <w:t>В</w:t>
            </w:r>
          </w:p>
        </w:tc>
        <w:tc>
          <w:tcPr>
            <w:tcW w:w="1558" w:type="dxa"/>
            <w:tcBorders>
              <w:top w:val="single" w:sz="4" w:space="0" w:color="000000"/>
              <w:left w:val="single" w:sz="4" w:space="0" w:color="000000"/>
              <w:bottom w:val="single" w:sz="4" w:space="0" w:color="000000"/>
              <w:right w:val="single" w:sz="4" w:space="0" w:color="000000"/>
            </w:tcBorders>
          </w:tcPr>
          <w:p w14:paraId="067D1B6B" w14:textId="77777777" w:rsidR="004643DC" w:rsidRDefault="004643DC" w:rsidP="00DD1429">
            <w:pPr>
              <w:pBdr>
                <w:top w:val="none" w:sz="0" w:space="0" w:color="auto"/>
                <w:left w:val="none" w:sz="0" w:space="0" w:color="auto"/>
                <w:bottom w:val="none" w:sz="0" w:space="0" w:color="auto"/>
                <w:right w:val="none" w:sz="0" w:space="0" w:color="auto"/>
              </w:pBdr>
              <w:jc w:val="both"/>
              <w:rPr>
                <w:sz w:val="28"/>
                <w:szCs w:val="28"/>
                <w:lang w:eastAsia="ru-RU"/>
              </w:rPr>
            </w:pPr>
            <w:r>
              <w:rPr>
                <w:sz w:val="28"/>
                <w:szCs w:val="28"/>
                <w:lang w:eastAsia="ru-RU"/>
              </w:rPr>
              <w:t>Протягом 6-7 дня</w:t>
            </w:r>
          </w:p>
        </w:tc>
      </w:tr>
      <w:tr w:rsidR="004643DC" w14:paraId="7BE6B4B5" w14:textId="77777777">
        <w:trPr>
          <w:trHeight w:val="1435"/>
        </w:trPr>
        <w:tc>
          <w:tcPr>
            <w:tcW w:w="708" w:type="dxa"/>
            <w:tcBorders>
              <w:top w:val="single" w:sz="4" w:space="0" w:color="000000"/>
              <w:left w:val="single" w:sz="4" w:space="0" w:color="000000"/>
              <w:bottom w:val="single" w:sz="4" w:space="0" w:color="000000"/>
              <w:right w:val="single" w:sz="4" w:space="0" w:color="000000"/>
            </w:tcBorders>
          </w:tcPr>
          <w:p w14:paraId="52AA065B" w14:textId="77777777" w:rsidR="004643DC" w:rsidRDefault="004643DC" w:rsidP="00DD1429">
            <w:pPr>
              <w:pBdr>
                <w:top w:val="none" w:sz="0" w:space="0" w:color="auto"/>
                <w:left w:val="none" w:sz="0" w:space="0" w:color="auto"/>
                <w:bottom w:val="none" w:sz="0" w:space="0" w:color="auto"/>
                <w:right w:val="none" w:sz="0" w:space="0" w:color="auto"/>
              </w:pBdr>
              <w:jc w:val="center"/>
              <w:rPr>
                <w:rFonts w:eastAsia="Calibri"/>
                <w:iCs/>
                <w:sz w:val="28"/>
                <w:szCs w:val="28"/>
              </w:rPr>
            </w:pPr>
            <w:r>
              <w:rPr>
                <w:rFonts w:eastAsia="Calibri"/>
                <w:iCs/>
                <w:sz w:val="28"/>
                <w:szCs w:val="28"/>
              </w:rPr>
              <w:t>5.</w:t>
            </w:r>
          </w:p>
        </w:tc>
        <w:tc>
          <w:tcPr>
            <w:tcW w:w="3401" w:type="dxa"/>
            <w:tcBorders>
              <w:top w:val="single" w:sz="4" w:space="0" w:color="000000"/>
              <w:left w:val="single" w:sz="4" w:space="0" w:color="000000"/>
              <w:bottom w:val="single" w:sz="4" w:space="0" w:color="000000"/>
              <w:right w:val="single" w:sz="4" w:space="0" w:color="000000"/>
            </w:tcBorders>
          </w:tcPr>
          <w:p w14:paraId="5FC2BC34" w14:textId="77777777" w:rsidR="004643DC" w:rsidRDefault="004643DC" w:rsidP="00DD1429">
            <w:pPr>
              <w:pBdr>
                <w:top w:val="none" w:sz="0" w:space="0" w:color="auto"/>
                <w:left w:val="none" w:sz="0" w:space="0" w:color="auto"/>
                <w:bottom w:val="none" w:sz="0" w:space="0" w:color="auto"/>
                <w:right w:val="none" w:sz="0" w:space="0" w:color="auto"/>
              </w:pBdr>
              <w:rPr>
                <w:color w:val="000000"/>
                <w:sz w:val="28"/>
                <w:szCs w:val="28"/>
                <w:lang w:eastAsia="ru-RU"/>
              </w:rPr>
            </w:pPr>
            <w:r>
              <w:rPr>
                <w:color w:val="000000"/>
                <w:sz w:val="28"/>
                <w:szCs w:val="28"/>
                <w:lang w:eastAsia="ru-RU"/>
              </w:rPr>
              <w:t>Підготовка викопіювання з топографічної зйомки населеного пункту або містобудівної документації в зазначених замовником розмірах</w:t>
            </w:r>
          </w:p>
        </w:tc>
        <w:tc>
          <w:tcPr>
            <w:tcW w:w="2409" w:type="dxa"/>
            <w:tcBorders>
              <w:top w:val="single" w:sz="4" w:space="0" w:color="000000"/>
              <w:left w:val="single" w:sz="4" w:space="0" w:color="000000"/>
              <w:bottom w:val="single" w:sz="4" w:space="0" w:color="000000"/>
              <w:right w:val="single" w:sz="4" w:space="0" w:color="000000"/>
            </w:tcBorders>
            <w:vAlign w:val="center"/>
          </w:tcPr>
          <w:p w14:paraId="4CBB0D5A" w14:textId="77777777" w:rsidR="004643DC" w:rsidRDefault="004643DC" w:rsidP="00DD1429">
            <w:pPr>
              <w:pBdr>
                <w:top w:val="none" w:sz="0" w:space="0" w:color="auto"/>
                <w:left w:val="none" w:sz="0" w:space="0" w:color="auto"/>
                <w:bottom w:val="none" w:sz="0" w:space="0" w:color="auto"/>
                <w:right w:val="none" w:sz="0" w:space="0" w:color="auto"/>
              </w:pBdr>
              <w:rPr>
                <w:sz w:val="28"/>
                <w:szCs w:val="28"/>
                <w:lang w:eastAsia="ru-RU"/>
              </w:rPr>
            </w:pPr>
            <w:r>
              <w:rPr>
                <w:sz w:val="28"/>
                <w:szCs w:val="28"/>
                <w:lang w:eastAsia="ru-RU"/>
              </w:rPr>
              <w:t>Посадова особа відділу архітектури, містобудування та житлово-комунального господарства Менської міської ради</w:t>
            </w:r>
          </w:p>
        </w:tc>
        <w:tc>
          <w:tcPr>
            <w:tcW w:w="993" w:type="dxa"/>
            <w:gridSpan w:val="2"/>
            <w:tcBorders>
              <w:top w:val="single" w:sz="4" w:space="0" w:color="000000"/>
              <w:left w:val="single" w:sz="4" w:space="0" w:color="000000"/>
              <w:bottom w:val="single" w:sz="4" w:space="0" w:color="000000"/>
              <w:right w:val="single" w:sz="4" w:space="0" w:color="000000"/>
            </w:tcBorders>
          </w:tcPr>
          <w:p w14:paraId="3EFC1634" w14:textId="77777777" w:rsidR="004643DC" w:rsidRDefault="004643DC" w:rsidP="00DD1429">
            <w:pPr>
              <w:pBdr>
                <w:top w:val="none" w:sz="0" w:space="0" w:color="auto"/>
                <w:left w:val="none" w:sz="0" w:space="0" w:color="auto"/>
                <w:bottom w:val="none" w:sz="0" w:space="0" w:color="auto"/>
                <w:right w:val="none" w:sz="0" w:space="0" w:color="auto"/>
              </w:pBdr>
              <w:jc w:val="center"/>
              <w:rPr>
                <w:sz w:val="28"/>
                <w:szCs w:val="28"/>
                <w:lang w:eastAsia="ru-RU"/>
              </w:rPr>
            </w:pPr>
            <w:r>
              <w:rPr>
                <w:sz w:val="28"/>
                <w:szCs w:val="28"/>
                <w:lang w:eastAsia="ru-RU"/>
              </w:rPr>
              <w:t>В</w:t>
            </w:r>
          </w:p>
        </w:tc>
        <w:tc>
          <w:tcPr>
            <w:tcW w:w="1558" w:type="dxa"/>
            <w:tcBorders>
              <w:top w:val="single" w:sz="4" w:space="0" w:color="000000"/>
              <w:left w:val="single" w:sz="4" w:space="0" w:color="000000"/>
              <w:bottom w:val="single" w:sz="4" w:space="0" w:color="000000"/>
              <w:right w:val="single" w:sz="4" w:space="0" w:color="000000"/>
            </w:tcBorders>
          </w:tcPr>
          <w:p w14:paraId="67ECA0EE" w14:textId="77777777" w:rsidR="004643DC" w:rsidRDefault="004643DC" w:rsidP="00DD1429">
            <w:pPr>
              <w:pBdr>
                <w:top w:val="none" w:sz="0" w:space="0" w:color="auto"/>
                <w:left w:val="none" w:sz="0" w:space="0" w:color="auto"/>
                <w:bottom w:val="none" w:sz="0" w:space="0" w:color="auto"/>
                <w:right w:val="none" w:sz="0" w:space="0" w:color="auto"/>
              </w:pBdr>
              <w:jc w:val="both"/>
              <w:rPr>
                <w:sz w:val="28"/>
                <w:szCs w:val="28"/>
                <w:lang w:eastAsia="ru-RU"/>
              </w:rPr>
            </w:pPr>
            <w:r>
              <w:rPr>
                <w:sz w:val="28"/>
                <w:szCs w:val="28"/>
                <w:lang w:eastAsia="ru-RU"/>
              </w:rPr>
              <w:t>Протягом 8 дня</w:t>
            </w:r>
          </w:p>
        </w:tc>
      </w:tr>
      <w:tr w:rsidR="004643DC" w14:paraId="3439DCF6" w14:textId="77777777">
        <w:trPr>
          <w:trHeight w:val="1435"/>
        </w:trPr>
        <w:tc>
          <w:tcPr>
            <w:tcW w:w="708" w:type="dxa"/>
            <w:tcBorders>
              <w:top w:val="single" w:sz="4" w:space="0" w:color="000000"/>
              <w:left w:val="single" w:sz="4" w:space="0" w:color="000000"/>
              <w:bottom w:val="single" w:sz="4" w:space="0" w:color="000000"/>
              <w:right w:val="single" w:sz="4" w:space="0" w:color="000000"/>
            </w:tcBorders>
          </w:tcPr>
          <w:p w14:paraId="5CAF7352" w14:textId="77777777" w:rsidR="004643DC" w:rsidRDefault="004643DC" w:rsidP="00DD1429">
            <w:pPr>
              <w:pBdr>
                <w:top w:val="none" w:sz="0" w:space="0" w:color="auto"/>
                <w:left w:val="none" w:sz="0" w:space="0" w:color="auto"/>
                <w:bottom w:val="none" w:sz="0" w:space="0" w:color="auto"/>
                <w:right w:val="none" w:sz="0" w:space="0" w:color="auto"/>
              </w:pBdr>
              <w:jc w:val="center"/>
              <w:rPr>
                <w:rFonts w:eastAsia="Calibri"/>
                <w:iCs/>
                <w:sz w:val="28"/>
                <w:szCs w:val="28"/>
              </w:rPr>
            </w:pPr>
            <w:r>
              <w:rPr>
                <w:rFonts w:eastAsia="Calibri"/>
                <w:iCs/>
                <w:sz w:val="28"/>
                <w:szCs w:val="28"/>
              </w:rPr>
              <w:t>6.</w:t>
            </w:r>
          </w:p>
        </w:tc>
        <w:tc>
          <w:tcPr>
            <w:tcW w:w="3401" w:type="dxa"/>
            <w:tcBorders>
              <w:top w:val="single" w:sz="4" w:space="0" w:color="000000"/>
              <w:left w:val="single" w:sz="4" w:space="0" w:color="000000"/>
              <w:bottom w:val="single" w:sz="4" w:space="0" w:color="000000"/>
              <w:right w:val="single" w:sz="4" w:space="0" w:color="000000"/>
            </w:tcBorders>
          </w:tcPr>
          <w:p w14:paraId="51E7FC76" w14:textId="77777777" w:rsidR="004643DC" w:rsidRDefault="004643DC" w:rsidP="00DD1429">
            <w:pPr>
              <w:pBdr>
                <w:top w:val="none" w:sz="0" w:space="0" w:color="auto"/>
                <w:left w:val="none" w:sz="0" w:space="0" w:color="auto"/>
                <w:bottom w:val="none" w:sz="0" w:space="0" w:color="auto"/>
                <w:right w:val="none" w:sz="0" w:space="0" w:color="auto"/>
              </w:pBdr>
              <w:rPr>
                <w:color w:val="000000"/>
                <w:sz w:val="28"/>
                <w:szCs w:val="28"/>
                <w:lang w:eastAsia="ru-RU"/>
              </w:rPr>
            </w:pPr>
            <w:r>
              <w:rPr>
                <w:color w:val="000000"/>
                <w:sz w:val="28"/>
                <w:szCs w:val="28"/>
                <w:lang w:eastAsia="ru-RU"/>
              </w:rPr>
              <w:t xml:space="preserve">6.1.У разі  відсутності у відділі зйомки зазначеного населеного пункту або відповідної містобудівної документації надається письмово  обґрунтована відповідь про відмову у наданні </w:t>
            </w:r>
            <w:proofErr w:type="spellStart"/>
            <w:r>
              <w:rPr>
                <w:color w:val="000000"/>
                <w:sz w:val="28"/>
                <w:szCs w:val="28"/>
                <w:lang w:eastAsia="ru-RU"/>
              </w:rPr>
              <w:t>адмінпослуги</w:t>
            </w:r>
            <w:proofErr w:type="spellEnd"/>
            <w:r>
              <w:rPr>
                <w:color w:val="000000"/>
                <w:sz w:val="28"/>
                <w:szCs w:val="28"/>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4BCD1561" w14:textId="77777777" w:rsidR="004643DC" w:rsidRDefault="004643DC" w:rsidP="00DD1429">
            <w:pPr>
              <w:pBdr>
                <w:top w:val="none" w:sz="0" w:space="0" w:color="auto"/>
                <w:left w:val="none" w:sz="0" w:space="0" w:color="auto"/>
                <w:bottom w:val="none" w:sz="0" w:space="0" w:color="auto"/>
                <w:right w:val="none" w:sz="0" w:space="0" w:color="auto"/>
              </w:pBdr>
              <w:rPr>
                <w:sz w:val="28"/>
                <w:szCs w:val="28"/>
                <w:lang w:eastAsia="ru-RU"/>
              </w:rPr>
            </w:pPr>
            <w:r>
              <w:rPr>
                <w:sz w:val="28"/>
                <w:szCs w:val="28"/>
                <w:lang w:eastAsia="ru-RU"/>
              </w:rPr>
              <w:t>Посадова особа відділу архітектури, містобудування та житлово-комунального господарства Менської міської ради</w:t>
            </w:r>
          </w:p>
        </w:tc>
        <w:tc>
          <w:tcPr>
            <w:tcW w:w="993" w:type="dxa"/>
            <w:gridSpan w:val="2"/>
            <w:tcBorders>
              <w:top w:val="single" w:sz="4" w:space="0" w:color="000000"/>
              <w:left w:val="single" w:sz="4" w:space="0" w:color="000000"/>
              <w:bottom w:val="single" w:sz="4" w:space="0" w:color="000000"/>
              <w:right w:val="single" w:sz="4" w:space="0" w:color="000000"/>
            </w:tcBorders>
          </w:tcPr>
          <w:p w14:paraId="15BA1444" w14:textId="77777777" w:rsidR="004643DC" w:rsidRDefault="004643DC" w:rsidP="00DD1429">
            <w:pPr>
              <w:pBdr>
                <w:top w:val="none" w:sz="0" w:space="0" w:color="auto"/>
                <w:left w:val="none" w:sz="0" w:space="0" w:color="auto"/>
                <w:bottom w:val="none" w:sz="0" w:space="0" w:color="auto"/>
                <w:right w:val="none" w:sz="0" w:space="0" w:color="auto"/>
              </w:pBdr>
              <w:jc w:val="center"/>
              <w:rPr>
                <w:sz w:val="28"/>
                <w:szCs w:val="28"/>
                <w:lang w:eastAsia="ru-RU"/>
              </w:rPr>
            </w:pPr>
            <w:r>
              <w:rPr>
                <w:sz w:val="28"/>
                <w:szCs w:val="28"/>
                <w:lang w:eastAsia="ru-RU"/>
              </w:rPr>
              <w:t>В</w:t>
            </w:r>
          </w:p>
        </w:tc>
        <w:tc>
          <w:tcPr>
            <w:tcW w:w="1558" w:type="dxa"/>
            <w:tcBorders>
              <w:top w:val="single" w:sz="4" w:space="0" w:color="000000"/>
              <w:left w:val="single" w:sz="4" w:space="0" w:color="000000"/>
              <w:bottom w:val="single" w:sz="4" w:space="0" w:color="000000"/>
              <w:right w:val="single" w:sz="4" w:space="0" w:color="000000"/>
            </w:tcBorders>
          </w:tcPr>
          <w:p w14:paraId="1EA82901" w14:textId="77777777" w:rsidR="004643DC" w:rsidRDefault="004643DC" w:rsidP="00DD1429">
            <w:pPr>
              <w:pBdr>
                <w:top w:val="none" w:sz="0" w:space="0" w:color="auto"/>
                <w:left w:val="none" w:sz="0" w:space="0" w:color="auto"/>
                <w:bottom w:val="none" w:sz="0" w:space="0" w:color="auto"/>
                <w:right w:val="none" w:sz="0" w:space="0" w:color="auto"/>
              </w:pBdr>
              <w:jc w:val="both"/>
              <w:rPr>
                <w:sz w:val="28"/>
                <w:szCs w:val="28"/>
                <w:lang w:eastAsia="ru-RU"/>
              </w:rPr>
            </w:pPr>
            <w:r>
              <w:rPr>
                <w:sz w:val="28"/>
                <w:szCs w:val="28"/>
                <w:lang w:eastAsia="ru-RU"/>
              </w:rPr>
              <w:t>Протягом 9 днів</w:t>
            </w:r>
          </w:p>
        </w:tc>
      </w:tr>
      <w:tr w:rsidR="004643DC" w14:paraId="6BC7CA4A" w14:textId="77777777">
        <w:trPr>
          <w:trHeight w:val="1435"/>
        </w:trPr>
        <w:tc>
          <w:tcPr>
            <w:tcW w:w="708" w:type="dxa"/>
            <w:tcBorders>
              <w:top w:val="single" w:sz="4" w:space="0" w:color="000000"/>
              <w:left w:val="single" w:sz="4" w:space="0" w:color="000000"/>
              <w:bottom w:val="single" w:sz="4" w:space="0" w:color="000000"/>
              <w:right w:val="single" w:sz="4" w:space="0" w:color="000000"/>
            </w:tcBorders>
          </w:tcPr>
          <w:p w14:paraId="2ADE9BCA" w14:textId="77777777" w:rsidR="004643DC" w:rsidRDefault="004643DC" w:rsidP="00DD1429">
            <w:pPr>
              <w:pBdr>
                <w:top w:val="none" w:sz="0" w:space="0" w:color="auto"/>
                <w:left w:val="none" w:sz="0" w:space="0" w:color="auto"/>
                <w:bottom w:val="none" w:sz="0" w:space="0" w:color="auto"/>
                <w:right w:val="none" w:sz="0" w:space="0" w:color="auto"/>
              </w:pBdr>
              <w:jc w:val="center"/>
              <w:rPr>
                <w:rFonts w:eastAsia="Calibri"/>
                <w:iCs/>
                <w:sz w:val="28"/>
                <w:szCs w:val="28"/>
              </w:rPr>
            </w:pPr>
          </w:p>
        </w:tc>
        <w:tc>
          <w:tcPr>
            <w:tcW w:w="3401" w:type="dxa"/>
            <w:tcBorders>
              <w:top w:val="single" w:sz="4" w:space="0" w:color="000000"/>
              <w:left w:val="single" w:sz="4" w:space="0" w:color="000000"/>
              <w:bottom w:val="single" w:sz="4" w:space="0" w:color="000000"/>
              <w:right w:val="single" w:sz="4" w:space="0" w:color="000000"/>
            </w:tcBorders>
          </w:tcPr>
          <w:p w14:paraId="390B66BB" w14:textId="77777777" w:rsidR="004643DC" w:rsidRDefault="004643DC" w:rsidP="00DD1429">
            <w:pPr>
              <w:pBdr>
                <w:top w:val="none" w:sz="0" w:space="0" w:color="auto"/>
                <w:left w:val="none" w:sz="0" w:space="0" w:color="auto"/>
                <w:bottom w:val="none" w:sz="0" w:space="0" w:color="auto"/>
                <w:right w:val="none" w:sz="0" w:space="0" w:color="auto"/>
              </w:pBdr>
              <w:rPr>
                <w:color w:val="000000"/>
                <w:sz w:val="28"/>
                <w:szCs w:val="28"/>
                <w:lang w:eastAsia="ru-RU"/>
              </w:rPr>
            </w:pPr>
            <w:r>
              <w:rPr>
                <w:color w:val="000000"/>
                <w:sz w:val="28"/>
                <w:szCs w:val="28"/>
                <w:lang w:eastAsia="ru-RU"/>
              </w:rPr>
              <w:t>6.2.У разі  позитивного результату– передача викопіювання адміністратору відділу «Центр надання адміністративних послуг» Менської міської ради для подальшої видачі суб’єкту звернення</w:t>
            </w:r>
          </w:p>
          <w:p w14:paraId="0570DF51" w14:textId="77777777" w:rsidR="004643DC" w:rsidRDefault="004643DC" w:rsidP="00DD1429">
            <w:pPr>
              <w:pBdr>
                <w:top w:val="none" w:sz="0" w:space="0" w:color="auto"/>
                <w:left w:val="none" w:sz="0" w:space="0" w:color="auto"/>
                <w:bottom w:val="none" w:sz="0" w:space="0" w:color="auto"/>
                <w:right w:val="none" w:sz="0" w:space="0" w:color="auto"/>
              </w:pBdr>
              <w:rPr>
                <w:color w:val="000000"/>
                <w:sz w:val="28"/>
                <w:szCs w:val="28"/>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5633CF8F" w14:textId="77777777" w:rsidR="004643DC" w:rsidRDefault="004643DC" w:rsidP="00DD1429">
            <w:pPr>
              <w:pBdr>
                <w:top w:val="none" w:sz="0" w:space="0" w:color="auto"/>
                <w:left w:val="none" w:sz="0" w:space="0" w:color="auto"/>
                <w:bottom w:val="none" w:sz="0" w:space="0" w:color="auto"/>
                <w:right w:val="none" w:sz="0" w:space="0" w:color="auto"/>
              </w:pBdr>
              <w:rPr>
                <w:sz w:val="28"/>
                <w:szCs w:val="28"/>
                <w:lang w:eastAsia="ru-RU"/>
              </w:rPr>
            </w:pPr>
            <w:r>
              <w:rPr>
                <w:sz w:val="28"/>
                <w:szCs w:val="28"/>
                <w:lang w:eastAsia="ru-RU"/>
              </w:rPr>
              <w:t xml:space="preserve">Посадова особа відділу архітектури, містобудування та житлово-комунального господарства Менської міської ради </w:t>
            </w:r>
          </w:p>
          <w:p w14:paraId="1CAE9670" w14:textId="77777777" w:rsidR="004643DC" w:rsidRDefault="004643DC" w:rsidP="00DD1429">
            <w:pPr>
              <w:pBdr>
                <w:top w:val="none" w:sz="0" w:space="0" w:color="auto"/>
                <w:left w:val="none" w:sz="0" w:space="0" w:color="auto"/>
                <w:bottom w:val="none" w:sz="0" w:space="0" w:color="auto"/>
                <w:right w:val="none" w:sz="0" w:space="0" w:color="auto"/>
              </w:pBdr>
              <w:rPr>
                <w:sz w:val="28"/>
                <w:szCs w:val="28"/>
                <w:lang w:eastAsia="ru-RU"/>
              </w:rPr>
            </w:pPr>
            <w:r>
              <w:rPr>
                <w:sz w:val="28"/>
                <w:szCs w:val="28"/>
                <w:lang w:eastAsia="ru-RU"/>
              </w:rPr>
              <w:t>Адміністратор відділу «Центр надання адміністративних послуг» Менської міської ради</w:t>
            </w:r>
          </w:p>
        </w:tc>
        <w:tc>
          <w:tcPr>
            <w:tcW w:w="993" w:type="dxa"/>
            <w:gridSpan w:val="2"/>
            <w:tcBorders>
              <w:top w:val="single" w:sz="4" w:space="0" w:color="000000"/>
              <w:left w:val="single" w:sz="4" w:space="0" w:color="000000"/>
              <w:bottom w:val="single" w:sz="4" w:space="0" w:color="000000"/>
              <w:right w:val="single" w:sz="4" w:space="0" w:color="000000"/>
            </w:tcBorders>
          </w:tcPr>
          <w:p w14:paraId="70CE1955" w14:textId="77777777" w:rsidR="004643DC" w:rsidRDefault="004643DC" w:rsidP="00DD1429">
            <w:pPr>
              <w:pBdr>
                <w:top w:val="none" w:sz="0" w:space="0" w:color="auto"/>
                <w:left w:val="none" w:sz="0" w:space="0" w:color="auto"/>
                <w:bottom w:val="none" w:sz="0" w:space="0" w:color="auto"/>
                <w:right w:val="none" w:sz="0" w:space="0" w:color="auto"/>
              </w:pBdr>
              <w:jc w:val="center"/>
              <w:rPr>
                <w:sz w:val="28"/>
                <w:szCs w:val="28"/>
                <w:lang w:eastAsia="ru-RU"/>
              </w:rPr>
            </w:pPr>
            <w:r>
              <w:rPr>
                <w:sz w:val="28"/>
                <w:szCs w:val="28"/>
                <w:lang w:eastAsia="ru-RU"/>
              </w:rPr>
              <w:t>В</w:t>
            </w:r>
          </w:p>
          <w:p w14:paraId="2DAEB922" w14:textId="77777777" w:rsidR="004643DC" w:rsidRDefault="004643DC" w:rsidP="00DD1429">
            <w:pPr>
              <w:pBdr>
                <w:top w:val="none" w:sz="0" w:space="0" w:color="auto"/>
                <w:left w:val="none" w:sz="0" w:space="0" w:color="auto"/>
                <w:bottom w:val="none" w:sz="0" w:space="0" w:color="auto"/>
                <w:right w:val="none" w:sz="0" w:space="0" w:color="auto"/>
              </w:pBdr>
              <w:jc w:val="center"/>
              <w:rPr>
                <w:sz w:val="28"/>
                <w:szCs w:val="28"/>
                <w:lang w:eastAsia="ru-RU"/>
              </w:rPr>
            </w:pPr>
          </w:p>
          <w:p w14:paraId="23010C85" w14:textId="77777777" w:rsidR="004643DC" w:rsidRDefault="004643DC" w:rsidP="00DD1429">
            <w:pPr>
              <w:pBdr>
                <w:top w:val="none" w:sz="0" w:space="0" w:color="auto"/>
                <w:left w:val="none" w:sz="0" w:space="0" w:color="auto"/>
                <w:bottom w:val="none" w:sz="0" w:space="0" w:color="auto"/>
                <w:right w:val="none" w:sz="0" w:space="0" w:color="auto"/>
              </w:pBdr>
              <w:jc w:val="center"/>
              <w:rPr>
                <w:sz w:val="28"/>
                <w:szCs w:val="28"/>
                <w:lang w:eastAsia="ru-RU"/>
              </w:rPr>
            </w:pPr>
          </w:p>
          <w:p w14:paraId="7A4A0282" w14:textId="77777777" w:rsidR="004643DC" w:rsidRDefault="004643DC" w:rsidP="00DD1429">
            <w:pPr>
              <w:pBdr>
                <w:top w:val="none" w:sz="0" w:space="0" w:color="auto"/>
                <w:left w:val="none" w:sz="0" w:space="0" w:color="auto"/>
                <w:bottom w:val="none" w:sz="0" w:space="0" w:color="auto"/>
                <w:right w:val="none" w:sz="0" w:space="0" w:color="auto"/>
              </w:pBdr>
              <w:jc w:val="center"/>
              <w:rPr>
                <w:sz w:val="28"/>
                <w:szCs w:val="28"/>
                <w:lang w:eastAsia="ru-RU"/>
              </w:rPr>
            </w:pPr>
          </w:p>
          <w:p w14:paraId="044F3E46" w14:textId="77777777" w:rsidR="004643DC" w:rsidRDefault="004643DC" w:rsidP="00DD1429">
            <w:pPr>
              <w:pBdr>
                <w:top w:val="none" w:sz="0" w:space="0" w:color="auto"/>
                <w:left w:val="none" w:sz="0" w:space="0" w:color="auto"/>
                <w:bottom w:val="none" w:sz="0" w:space="0" w:color="auto"/>
                <w:right w:val="none" w:sz="0" w:space="0" w:color="auto"/>
              </w:pBdr>
              <w:jc w:val="center"/>
              <w:rPr>
                <w:sz w:val="28"/>
                <w:szCs w:val="28"/>
                <w:lang w:eastAsia="ru-RU"/>
              </w:rPr>
            </w:pPr>
          </w:p>
          <w:p w14:paraId="6F14BF72" w14:textId="77777777" w:rsidR="004643DC" w:rsidRDefault="004643DC" w:rsidP="00DD1429">
            <w:pPr>
              <w:pBdr>
                <w:top w:val="none" w:sz="0" w:space="0" w:color="auto"/>
                <w:left w:val="none" w:sz="0" w:space="0" w:color="auto"/>
                <w:bottom w:val="none" w:sz="0" w:space="0" w:color="auto"/>
                <w:right w:val="none" w:sz="0" w:space="0" w:color="auto"/>
              </w:pBdr>
              <w:jc w:val="center"/>
              <w:rPr>
                <w:sz w:val="28"/>
                <w:szCs w:val="28"/>
                <w:lang w:eastAsia="ru-RU"/>
              </w:rPr>
            </w:pPr>
          </w:p>
          <w:p w14:paraId="0A016537" w14:textId="77777777" w:rsidR="004643DC" w:rsidRDefault="004643DC" w:rsidP="00DD1429">
            <w:pPr>
              <w:pBdr>
                <w:top w:val="none" w:sz="0" w:space="0" w:color="auto"/>
                <w:left w:val="none" w:sz="0" w:space="0" w:color="auto"/>
                <w:bottom w:val="none" w:sz="0" w:space="0" w:color="auto"/>
                <w:right w:val="none" w:sz="0" w:space="0" w:color="auto"/>
              </w:pBdr>
              <w:jc w:val="center"/>
              <w:rPr>
                <w:sz w:val="28"/>
                <w:szCs w:val="28"/>
                <w:lang w:eastAsia="ru-RU"/>
              </w:rPr>
            </w:pPr>
          </w:p>
          <w:p w14:paraId="72949890" w14:textId="77777777" w:rsidR="004643DC" w:rsidRDefault="004643DC" w:rsidP="00DD1429">
            <w:pPr>
              <w:pBdr>
                <w:top w:val="none" w:sz="0" w:space="0" w:color="auto"/>
                <w:left w:val="none" w:sz="0" w:space="0" w:color="auto"/>
                <w:bottom w:val="none" w:sz="0" w:space="0" w:color="auto"/>
                <w:right w:val="none" w:sz="0" w:space="0" w:color="auto"/>
              </w:pBdr>
              <w:jc w:val="center"/>
              <w:rPr>
                <w:sz w:val="28"/>
                <w:szCs w:val="28"/>
                <w:lang w:eastAsia="ru-RU"/>
              </w:rPr>
            </w:pPr>
          </w:p>
          <w:p w14:paraId="49ADC53F" w14:textId="77777777" w:rsidR="004643DC" w:rsidRDefault="004643DC" w:rsidP="00DD1429">
            <w:pPr>
              <w:pBdr>
                <w:top w:val="none" w:sz="0" w:space="0" w:color="auto"/>
                <w:left w:val="none" w:sz="0" w:space="0" w:color="auto"/>
                <w:bottom w:val="none" w:sz="0" w:space="0" w:color="auto"/>
                <w:right w:val="none" w:sz="0" w:space="0" w:color="auto"/>
              </w:pBdr>
              <w:jc w:val="center"/>
              <w:rPr>
                <w:sz w:val="28"/>
                <w:szCs w:val="28"/>
                <w:lang w:eastAsia="ru-RU"/>
              </w:rPr>
            </w:pPr>
          </w:p>
          <w:p w14:paraId="2A74E252" w14:textId="77777777" w:rsidR="004643DC" w:rsidRDefault="004643DC" w:rsidP="00DD1429">
            <w:pPr>
              <w:pBdr>
                <w:top w:val="none" w:sz="0" w:space="0" w:color="auto"/>
                <w:left w:val="none" w:sz="0" w:space="0" w:color="auto"/>
                <w:bottom w:val="none" w:sz="0" w:space="0" w:color="auto"/>
                <w:right w:val="none" w:sz="0" w:space="0" w:color="auto"/>
              </w:pBdr>
              <w:jc w:val="center"/>
              <w:rPr>
                <w:sz w:val="28"/>
                <w:szCs w:val="28"/>
                <w:lang w:eastAsia="ru-RU"/>
              </w:rPr>
            </w:pPr>
            <w:r>
              <w:rPr>
                <w:sz w:val="28"/>
                <w:szCs w:val="28"/>
                <w:lang w:eastAsia="ru-RU"/>
              </w:rPr>
              <w:t>У</w:t>
            </w:r>
          </w:p>
        </w:tc>
        <w:tc>
          <w:tcPr>
            <w:tcW w:w="1558" w:type="dxa"/>
            <w:tcBorders>
              <w:top w:val="single" w:sz="4" w:space="0" w:color="000000"/>
              <w:left w:val="single" w:sz="4" w:space="0" w:color="000000"/>
              <w:bottom w:val="single" w:sz="4" w:space="0" w:color="000000"/>
              <w:right w:val="single" w:sz="4" w:space="0" w:color="000000"/>
            </w:tcBorders>
          </w:tcPr>
          <w:p w14:paraId="611B34DC" w14:textId="77777777" w:rsidR="004643DC" w:rsidRDefault="004643DC" w:rsidP="00DD1429">
            <w:pPr>
              <w:pBdr>
                <w:top w:val="none" w:sz="0" w:space="0" w:color="auto"/>
                <w:left w:val="none" w:sz="0" w:space="0" w:color="auto"/>
                <w:bottom w:val="none" w:sz="0" w:space="0" w:color="auto"/>
                <w:right w:val="none" w:sz="0" w:space="0" w:color="auto"/>
              </w:pBdr>
              <w:jc w:val="both"/>
              <w:rPr>
                <w:sz w:val="28"/>
                <w:szCs w:val="28"/>
                <w:lang w:eastAsia="ru-RU"/>
              </w:rPr>
            </w:pPr>
            <w:r>
              <w:rPr>
                <w:sz w:val="28"/>
                <w:szCs w:val="28"/>
                <w:lang w:eastAsia="ru-RU"/>
              </w:rPr>
              <w:t>Протягом 9-10 днів</w:t>
            </w:r>
          </w:p>
        </w:tc>
      </w:tr>
      <w:tr w:rsidR="004643DC" w14:paraId="0489C28F" w14:textId="77777777">
        <w:trPr>
          <w:trHeight w:val="1435"/>
        </w:trPr>
        <w:tc>
          <w:tcPr>
            <w:tcW w:w="708" w:type="dxa"/>
            <w:tcBorders>
              <w:top w:val="single" w:sz="4" w:space="0" w:color="000000"/>
              <w:left w:val="single" w:sz="4" w:space="0" w:color="000000"/>
              <w:bottom w:val="single" w:sz="4" w:space="0" w:color="000000"/>
              <w:right w:val="single" w:sz="4" w:space="0" w:color="000000"/>
            </w:tcBorders>
          </w:tcPr>
          <w:p w14:paraId="6AA86813" w14:textId="77777777" w:rsidR="004643DC" w:rsidRDefault="004643DC" w:rsidP="00DD1429">
            <w:pPr>
              <w:pBdr>
                <w:top w:val="none" w:sz="0" w:space="0" w:color="auto"/>
                <w:left w:val="none" w:sz="0" w:space="0" w:color="auto"/>
                <w:bottom w:val="none" w:sz="0" w:space="0" w:color="auto"/>
                <w:right w:val="none" w:sz="0" w:space="0" w:color="auto"/>
              </w:pBdr>
              <w:jc w:val="center"/>
              <w:rPr>
                <w:rFonts w:eastAsia="Calibri"/>
                <w:iCs/>
                <w:sz w:val="28"/>
                <w:szCs w:val="28"/>
              </w:rPr>
            </w:pPr>
            <w:r>
              <w:rPr>
                <w:rFonts w:eastAsia="Calibri"/>
                <w:iCs/>
                <w:sz w:val="28"/>
                <w:szCs w:val="28"/>
              </w:rPr>
              <w:t>7.</w:t>
            </w:r>
          </w:p>
        </w:tc>
        <w:tc>
          <w:tcPr>
            <w:tcW w:w="3401" w:type="dxa"/>
            <w:tcBorders>
              <w:top w:val="single" w:sz="4" w:space="0" w:color="000000"/>
              <w:left w:val="single" w:sz="4" w:space="0" w:color="000000"/>
              <w:bottom w:val="single" w:sz="4" w:space="0" w:color="000000"/>
              <w:right w:val="single" w:sz="4" w:space="0" w:color="000000"/>
            </w:tcBorders>
          </w:tcPr>
          <w:p w14:paraId="59AD9005" w14:textId="77777777" w:rsidR="004643DC" w:rsidRDefault="004643DC" w:rsidP="00DD1429">
            <w:pPr>
              <w:pBdr>
                <w:top w:val="none" w:sz="0" w:space="0" w:color="auto"/>
                <w:left w:val="none" w:sz="0" w:space="0" w:color="auto"/>
                <w:bottom w:val="none" w:sz="0" w:space="0" w:color="auto"/>
                <w:right w:val="none" w:sz="0" w:space="0" w:color="auto"/>
              </w:pBdr>
              <w:rPr>
                <w:color w:val="000000"/>
                <w:sz w:val="28"/>
                <w:szCs w:val="28"/>
                <w:lang w:eastAsia="ru-RU"/>
              </w:rPr>
            </w:pPr>
            <w:r>
              <w:rPr>
                <w:color w:val="000000"/>
                <w:sz w:val="28"/>
                <w:szCs w:val="28"/>
                <w:lang w:eastAsia="ru-RU"/>
              </w:rPr>
              <w:t>Механізм оскарження  результату надання адміністративної послуги</w:t>
            </w:r>
          </w:p>
        </w:tc>
        <w:tc>
          <w:tcPr>
            <w:tcW w:w="4961" w:type="dxa"/>
            <w:gridSpan w:val="4"/>
            <w:tcBorders>
              <w:top w:val="single" w:sz="4" w:space="0" w:color="000000"/>
              <w:left w:val="single" w:sz="4" w:space="0" w:color="000000"/>
              <w:bottom w:val="single" w:sz="4" w:space="0" w:color="000000"/>
              <w:right w:val="single" w:sz="4" w:space="0" w:color="000000"/>
            </w:tcBorders>
          </w:tcPr>
          <w:p w14:paraId="727AF7F7" w14:textId="77777777" w:rsidR="004643DC" w:rsidRDefault="004643DC" w:rsidP="00DD1429">
            <w:pPr>
              <w:pBdr>
                <w:top w:val="none" w:sz="0" w:space="0" w:color="auto"/>
                <w:left w:val="none" w:sz="0" w:space="0" w:color="auto"/>
                <w:bottom w:val="none" w:sz="0" w:space="0" w:color="auto"/>
                <w:right w:val="none" w:sz="0" w:space="0" w:color="auto"/>
              </w:pBdr>
              <w:rPr>
                <w:sz w:val="28"/>
                <w:szCs w:val="28"/>
                <w:lang w:eastAsia="ru-RU"/>
              </w:rPr>
            </w:pPr>
            <w:r>
              <w:rPr>
                <w:sz w:val="28"/>
                <w:szCs w:val="28"/>
                <w:lang w:eastAsia="ru-RU"/>
              </w:rPr>
              <w:t xml:space="preserve">Суб’єкт звернення протягом  30-ти днів з моменту отримання результату надання </w:t>
            </w:r>
            <w:proofErr w:type="spellStart"/>
            <w:r>
              <w:rPr>
                <w:sz w:val="28"/>
                <w:szCs w:val="28"/>
                <w:lang w:eastAsia="ru-RU"/>
              </w:rPr>
              <w:t>адмінпослуги</w:t>
            </w:r>
            <w:proofErr w:type="spellEnd"/>
            <w:r>
              <w:rPr>
                <w:sz w:val="28"/>
                <w:szCs w:val="28"/>
                <w:lang w:eastAsia="ru-RU"/>
              </w:rPr>
              <w:t xml:space="preserve">  має право подати скаргу  до відділу «Центр надання адміністративних послуг» Менської міської ради, безпосередньо до  суб’єкта надання </w:t>
            </w:r>
            <w:proofErr w:type="spellStart"/>
            <w:r>
              <w:rPr>
                <w:sz w:val="28"/>
                <w:szCs w:val="28"/>
                <w:lang w:eastAsia="ru-RU"/>
              </w:rPr>
              <w:t>адмінпослуги</w:t>
            </w:r>
            <w:proofErr w:type="spellEnd"/>
            <w:r>
              <w:rPr>
                <w:sz w:val="28"/>
                <w:szCs w:val="28"/>
                <w:lang w:eastAsia="ru-RU"/>
              </w:rPr>
              <w:t xml:space="preserve"> або </w:t>
            </w:r>
            <w:r>
              <w:rPr>
                <w:sz w:val="28"/>
                <w:szCs w:val="28"/>
                <w:lang w:eastAsia="ru-RU"/>
              </w:rPr>
              <w:lastRenderedPageBreak/>
              <w:t>до вищого органу  відносно того органу, що вирішив справу.</w:t>
            </w:r>
          </w:p>
          <w:p w14:paraId="7287AB00" w14:textId="77777777" w:rsidR="004643DC" w:rsidRDefault="004643DC" w:rsidP="00DD1429">
            <w:pPr>
              <w:pBdr>
                <w:top w:val="none" w:sz="0" w:space="0" w:color="auto"/>
                <w:left w:val="none" w:sz="0" w:space="0" w:color="auto"/>
                <w:bottom w:val="none" w:sz="0" w:space="0" w:color="auto"/>
                <w:right w:val="none" w:sz="0" w:space="0" w:color="auto"/>
              </w:pBdr>
              <w:rPr>
                <w:sz w:val="28"/>
                <w:szCs w:val="28"/>
                <w:lang w:eastAsia="ru-RU"/>
              </w:rPr>
            </w:pPr>
            <w:r>
              <w:rPr>
                <w:sz w:val="28"/>
                <w:szCs w:val="28"/>
                <w:lang w:eastAsia="ru-RU"/>
              </w:rPr>
              <w:t>У випадку, якщо суб’єкт звернення подає скаргу  на результат надання адміністративної послуги, отриманий через відділ «Центр надання адміністративних послуг» Менської міської ради, безпосередньо до суб’єкта  розгляду скарги, такий орган зобов’язаний надіслати копію скарги до відділу «Центр надання адміністративних послуг» Менської міської ради протягом 5-ти робочих днів з дня її отримання , а також проінформувати відділ «Центр надання адміністративних послуг» Менської міської ради про результати розгляду скарги протягом 5-ти робочих днів з дня прийняття рішення за скаргою.</w:t>
            </w:r>
          </w:p>
          <w:p w14:paraId="59B80AF8" w14:textId="77777777" w:rsidR="004643DC" w:rsidRDefault="004643DC" w:rsidP="00DD1429">
            <w:pPr>
              <w:pBdr>
                <w:top w:val="none" w:sz="0" w:space="0" w:color="auto"/>
                <w:left w:val="none" w:sz="0" w:space="0" w:color="auto"/>
                <w:bottom w:val="none" w:sz="0" w:space="0" w:color="auto"/>
                <w:right w:val="none" w:sz="0" w:space="0" w:color="auto"/>
              </w:pBdr>
              <w:rPr>
                <w:sz w:val="28"/>
                <w:szCs w:val="28"/>
                <w:lang w:eastAsia="ru-RU"/>
              </w:rPr>
            </w:pPr>
            <w:r>
              <w:rPr>
                <w:sz w:val="28"/>
                <w:szCs w:val="28"/>
                <w:lang w:eastAsia="ru-RU"/>
              </w:rPr>
              <w:t>Оскаржити результат надання адміністративної послуги можна також в судовому порядку, визначеному Законом.</w:t>
            </w:r>
          </w:p>
        </w:tc>
      </w:tr>
      <w:tr w:rsidR="004643DC" w14:paraId="5A5CDEB9" w14:textId="77777777">
        <w:trPr>
          <w:trHeight w:val="289"/>
        </w:trPr>
        <w:tc>
          <w:tcPr>
            <w:tcW w:w="6773" w:type="dxa"/>
            <w:gridSpan w:val="4"/>
            <w:tcBorders>
              <w:top w:val="single" w:sz="4" w:space="0" w:color="000000"/>
              <w:left w:val="single" w:sz="4" w:space="0" w:color="000000"/>
              <w:bottom w:val="single" w:sz="4" w:space="0" w:color="000000"/>
              <w:right w:val="single" w:sz="4" w:space="0" w:color="000000"/>
            </w:tcBorders>
            <w:vAlign w:val="center"/>
          </w:tcPr>
          <w:p w14:paraId="33F9A218" w14:textId="77777777" w:rsidR="004643DC" w:rsidRDefault="004643DC" w:rsidP="00DD1429">
            <w:pPr>
              <w:pBdr>
                <w:top w:val="none" w:sz="0" w:space="0" w:color="auto"/>
                <w:left w:val="none" w:sz="0" w:space="0" w:color="auto"/>
                <w:bottom w:val="none" w:sz="0" w:space="0" w:color="auto"/>
                <w:right w:val="none" w:sz="0" w:space="0" w:color="auto"/>
              </w:pBdr>
              <w:jc w:val="right"/>
              <w:rPr>
                <w:rFonts w:eastAsia="Calibri"/>
                <w:iCs/>
                <w:sz w:val="28"/>
                <w:szCs w:val="28"/>
              </w:rPr>
            </w:pPr>
            <w:r>
              <w:rPr>
                <w:rFonts w:eastAsia="Calibri"/>
                <w:iCs/>
                <w:sz w:val="28"/>
                <w:szCs w:val="28"/>
              </w:rPr>
              <w:lastRenderedPageBreak/>
              <w:t>Загальна кількість днів надання послуги</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14:paraId="0ACC4AC3" w14:textId="77777777" w:rsidR="004643DC" w:rsidRDefault="004643DC" w:rsidP="00DD1429">
            <w:pPr>
              <w:pBdr>
                <w:top w:val="none" w:sz="0" w:space="0" w:color="auto"/>
                <w:left w:val="none" w:sz="0" w:space="0" w:color="auto"/>
                <w:bottom w:val="none" w:sz="0" w:space="0" w:color="auto"/>
                <w:right w:val="none" w:sz="0" w:space="0" w:color="auto"/>
              </w:pBdr>
              <w:jc w:val="center"/>
              <w:rPr>
                <w:rFonts w:eastAsia="Calibri"/>
                <w:b/>
                <w:iCs/>
                <w:sz w:val="28"/>
                <w:szCs w:val="28"/>
              </w:rPr>
            </w:pPr>
            <w:r>
              <w:rPr>
                <w:rFonts w:eastAsia="Calibri"/>
                <w:b/>
                <w:iCs/>
                <w:sz w:val="28"/>
                <w:szCs w:val="28"/>
              </w:rPr>
              <w:t xml:space="preserve">До 10  робочих днів </w:t>
            </w:r>
          </w:p>
        </w:tc>
      </w:tr>
      <w:tr w:rsidR="004643DC" w14:paraId="46382797" w14:textId="77777777">
        <w:trPr>
          <w:trHeight w:val="302"/>
        </w:trPr>
        <w:tc>
          <w:tcPr>
            <w:tcW w:w="6773" w:type="dxa"/>
            <w:gridSpan w:val="4"/>
            <w:tcBorders>
              <w:top w:val="single" w:sz="4" w:space="0" w:color="000000"/>
              <w:left w:val="single" w:sz="4" w:space="0" w:color="000000"/>
              <w:bottom w:val="single" w:sz="4" w:space="0" w:color="000000"/>
              <w:right w:val="single" w:sz="4" w:space="0" w:color="000000"/>
            </w:tcBorders>
            <w:vAlign w:val="center"/>
          </w:tcPr>
          <w:p w14:paraId="37D94EC7" w14:textId="77777777" w:rsidR="004643DC" w:rsidRDefault="004643DC" w:rsidP="00DD1429">
            <w:pPr>
              <w:pBdr>
                <w:top w:val="none" w:sz="0" w:space="0" w:color="auto"/>
                <w:left w:val="none" w:sz="0" w:space="0" w:color="auto"/>
                <w:bottom w:val="none" w:sz="0" w:space="0" w:color="auto"/>
                <w:right w:val="none" w:sz="0" w:space="0" w:color="auto"/>
              </w:pBdr>
              <w:jc w:val="right"/>
              <w:rPr>
                <w:rFonts w:eastAsia="Calibri"/>
                <w:iCs/>
                <w:sz w:val="28"/>
                <w:szCs w:val="28"/>
              </w:rPr>
            </w:pPr>
            <w:r>
              <w:rPr>
                <w:rFonts w:eastAsia="Calibri"/>
                <w:iCs/>
                <w:sz w:val="28"/>
                <w:szCs w:val="28"/>
              </w:rPr>
              <w:t>Загальна кількість днів (передбачена законодавством)</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14:paraId="26AFED87" w14:textId="77777777" w:rsidR="004643DC" w:rsidRDefault="004643DC" w:rsidP="00DD1429">
            <w:pPr>
              <w:pBdr>
                <w:top w:val="none" w:sz="0" w:space="0" w:color="auto"/>
                <w:left w:val="none" w:sz="0" w:space="0" w:color="auto"/>
                <w:bottom w:val="none" w:sz="0" w:space="0" w:color="auto"/>
                <w:right w:val="none" w:sz="0" w:space="0" w:color="auto"/>
              </w:pBdr>
              <w:jc w:val="center"/>
              <w:rPr>
                <w:rFonts w:eastAsia="Calibri"/>
                <w:b/>
                <w:iCs/>
                <w:sz w:val="28"/>
                <w:szCs w:val="28"/>
              </w:rPr>
            </w:pPr>
            <w:r>
              <w:rPr>
                <w:rFonts w:eastAsia="Calibri"/>
                <w:b/>
                <w:iCs/>
                <w:sz w:val="28"/>
                <w:szCs w:val="28"/>
              </w:rPr>
              <w:t>10 робочих днів</w:t>
            </w:r>
          </w:p>
        </w:tc>
      </w:tr>
    </w:tbl>
    <w:p w14:paraId="735393A2" w14:textId="77777777" w:rsidR="004643DC" w:rsidRDefault="004643DC" w:rsidP="004643DC">
      <w:pPr>
        <w:pBdr>
          <w:top w:val="none" w:sz="0" w:space="0" w:color="auto"/>
          <w:left w:val="none" w:sz="0" w:space="0" w:color="auto"/>
          <w:bottom w:val="none" w:sz="0" w:space="0" w:color="auto"/>
          <w:right w:val="none" w:sz="0" w:space="0" w:color="auto"/>
        </w:pBdr>
        <w:rPr>
          <w:sz w:val="28"/>
          <w:szCs w:val="28"/>
          <w:lang w:eastAsia="ru-RU"/>
        </w:rPr>
      </w:pPr>
      <w:r>
        <w:rPr>
          <w:sz w:val="28"/>
          <w:szCs w:val="28"/>
          <w:lang w:eastAsia="ru-RU"/>
        </w:rPr>
        <w:t xml:space="preserve">    *Умовні познаки: В-виконується, У- бере участь, П - погоджує, З - затверджує.</w:t>
      </w:r>
    </w:p>
    <w:p w14:paraId="6853AE80" w14:textId="77777777" w:rsidR="004643DC" w:rsidRDefault="004643DC" w:rsidP="004643DC">
      <w:pPr>
        <w:pBdr>
          <w:top w:val="none" w:sz="0" w:space="0" w:color="auto"/>
          <w:left w:val="none" w:sz="0" w:space="0" w:color="auto"/>
          <w:bottom w:val="none" w:sz="0" w:space="0" w:color="auto"/>
          <w:right w:val="none" w:sz="0" w:space="0" w:color="auto"/>
        </w:pBdr>
        <w:ind w:left="284" w:hanging="284"/>
        <w:rPr>
          <w:sz w:val="28"/>
          <w:szCs w:val="28"/>
          <w:lang w:eastAsia="ru-RU"/>
        </w:rPr>
      </w:pPr>
      <w:r>
        <w:rPr>
          <w:sz w:val="28"/>
          <w:szCs w:val="28"/>
          <w:lang w:eastAsia="ru-RU"/>
        </w:rPr>
        <w:t xml:space="preserve">    * При умові подачі заявником  повного пакету документів, 30-ти денний термін  надання </w:t>
      </w:r>
      <w:proofErr w:type="spellStart"/>
      <w:r>
        <w:rPr>
          <w:sz w:val="28"/>
          <w:szCs w:val="28"/>
          <w:lang w:eastAsia="ru-RU"/>
        </w:rPr>
        <w:t>адмінпослуги</w:t>
      </w:r>
      <w:proofErr w:type="spellEnd"/>
      <w:r>
        <w:rPr>
          <w:sz w:val="28"/>
          <w:szCs w:val="28"/>
          <w:lang w:eastAsia="ru-RU"/>
        </w:rPr>
        <w:t xml:space="preserve"> може бути скорочено.</w:t>
      </w:r>
    </w:p>
    <w:p w14:paraId="0D24934C" w14:textId="77777777" w:rsidR="004643DC" w:rsidRDefault="004643DC"/>
    <w:sectPr w:rsidR="004643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DC"/>
    <w:rsid w:val="004643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876B"/>
  <w15:chartTrackingRefBased/>
  <w15:docId w15:val="{74B71D29-5B71-468E-AD56-E6A7560E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3D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2484</Words>
  <Characters>1416</Characters>
  <Application>Microsoft Office Word</Application>
  <DocSecurity>0</DocSecurity>
  <Lines>11</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Mena</dc:creator>
  <cp:keywords/>
  <dc:description/>
  <cp:lastModifiedBy>Rada Mena</cp:lastModifiedBy>
  <cp:revision>1</cp:revision>
  <dcterms:created xsi:type="dcterms:W3CDTF">2021-01-13T13:07:00Z</dcterms:created>
  <dcterms:modified xsi:type="dcterms:W3CDTF">2021-01-13T13:08:00Z</dcterms:modified>
</cp:coreProperties>
</file>